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81B6C" w14:textId="5ACE529F" w:rsidR="00D00627" w:rsidRPr="00692DEB" w:rsidRDefault="00D00627" w:rsidP="00D00627">
      <w:pPr>
        <w:pStyle w:val="CRCoverPage"/>
        <w:outlineLvl w:val="0"/>
        <w:rPr>
          <w:b/>
          <w:sz w:val="24"/>
          <w:lang w:val="en-US"/>
        </w:rPr>
      </w:pPr>
      <w:r w:rsidRPr="00692DEB">
        <w:rPr>
          <w:rFonts w:cs="Arial"/>
          <w:b/>
          <w:sz w:val="24"/>
          <w:lang w:val="en-US"/>
        </w:rPr>
        <w:t>3GPP TSG RAN WG2 Meeting #1</w:t>
      </w:r>
      <w:r w:rsidR="00D93D27">
        <w:rPr>
          <w:rFonts w:cs="Arial"/>
          <w:b/>
          <w:sz w:val="24"/>
          <w:lang w:val="en-US"/>
        </w:rPr>
        <w:t>2</w:t>
      </w:r>
      <w:r w:rsidR="00161E60">
        <w:rPr>
          <w:rFonts w:cs="Arial"/>
          <w:b/>
          <w:sz w:val="24"/>
          <w:lang w:val="en-US"/>
        </w:rPr>
        <w:t>1</w:t>
      </w:r>
      <w:r w:rsidRPr="00692DEB">
        <w:rPr>
          <w:rFonts w:cs="Arial"/>
          <w:b/>
          <w:sz w:val="24"/>
          <w:lang w:val="en-US"/>
        </w:rPr>
        <w:t xml:space="preserve">      </w:t>
      </w:r>
      <w:r w:rsidRPr="00692DEB">
        <w:rPr>
          <w:rFonts w:cs="Arial"/>
          <w:b/>
          <w:sz w:val="24"/>
          <w:lang w:val="en-US"/>
        </w:rPr>
        <w:tab/>
        <w:t xml:space="preserve">               </w:t>
      </w:r>
      <w:r w:rsidR="008F5099">
        <w:rPr>
          <w:rFonts w:cs="Arial"/>
          <w:b/>
          <w:sz w:val="24"/>
          <w:lang w:val="en-US"/>
        </w:rPr>
        <w:t xml:space="preserve">            </w:t>
      </w:r>
      <w:r w:rsidRPr="009D3422">
        <w:rPr>
          <w:rFonts w:cs="Arial"/>
          <w:b/>
          <w:sz w:val="24"/>
          <w:lang w:val="en-US"/>
        </w:rPr>
        <w:t>R2-2</w:t>
      </w:r>
      <w:r w:rsidR="009D3422">
        <w:rPr>
          <w:rFonts w:cs="Arial"/>
          <w:b/>
          <w:sz w:val="24"/>
          <w:lang w:val="en-US"/>
        </w:rPr>
        <w:t>3</w:t>
      </w:r>
      <w:r w:rsidR="000018CF">
        <w:rPr>
          <w:rFonts w:cs="Arial"/>
          <w:b/>
          <w:sz w:val="24"/>
          <w:lang w:val="en-US"/>
        </w:rPr>
        <w:t>00701</w:t>
      </w:r>
      <w:r w:rsidRPr="00692DEB">
        <w:rPr>
          <w:rFonts w:cs="Arial"/>
          <w:b/>
          <w:sz w:val="24"/>
          <w:lang w:val="en-US"/>
        </w:rPr>
        <w:br/>
      </w:r>
      <w:r w:rsidR="00161E60">
        <w:rPr>
          <w:b/>
          <w:sz w:val="24"/>
          <w:szCs w:val="24"/>
          <w:lang w:val="en-US"/>
        </w:rPr>
        <w:t>Athens</w:t>
      </w:r>
      <w:r w:rsidRPr="00692DEB">
        <w:rPr>
          <w:b/>
          <w:sz w:val="24"/>
          <w:szCs w:val="24"/>
          <w:lang w:val="en-US"/>
        </w:rPr>
        <w:t>,</w:t>
      </w:r>
      <w:r w:rsidR="00906300">
        <w:rPr>
          <w:b/>
          <w:sz w:val="24"/>
          <w:szCs w:val="24"/>
          <w:lang w:val="en-US"/>
        </w:rPr>
        <w:t xml:space="preserve"> </w:t>
      </w:r>
      <w:r w:rsidR="00161E60">
        <w:rPr>
          <w:b/>
          <w:sz w:val="24"/>
          <w:szCs w:val="24"/>
          <w:lang w:val="en-US"/>
        </w:rPr>
        <w:t>Greece</w:t>
      </w:r>
      <w:r w:rsidR="00906300">
        <w:rPr>
          <w:b/>
          <w:sz w:val="24"/>
          <w:szCs w:val="24"/>
          <w:lang w:val="en-US"/>
        </w:rPr>
        <w:t>,</w:t>
      </w:r>
      <w:r w:rsidRPr="00692DEB">
        <w:rPr>
          <w:b/>
          <w:sz w:val="24"/>
          <w:szCs w:val="24"/>
          <w:lang w:val="en-US"/>
        </w:rPr>
        <w:t xml:space="preserve"> </w:t>
      </w:r>
      <w:r w:rsidR="00161E60">
        <w:rPr>
          <w:b/>
          <w:sz w:val="24"/>
          <w:szCs w:val="24"/>
          <w:lang w:val="en-US"/>
        </w:rPr>
        <w:t>27</w:t>
      </w:r>
      <w:r>
        <w:rPr>
          <w:b/>
          <w:sz w:val="24"/>
          <w:szCs w:val="24"/>
          <w:vertAlign w:val="superscript"/>
          <w:lang w:val="en-US"/>
        </w:rPr>
        <w:t>th</w:t>
      </w:r>
      <w:r w:rsidR="00161E60">
        <w:rPr>
          <w:b/>
          <w:sz w:val="24"/>
          <w:szCs w:val="24"/>
          <w:vertAlign w:val="superscript"/>
          <w:lang w:val="en-US"/>
        </w:rPr>
        <w:t xml:space="preserve"> </w:t>
      </w:r>
      <w:r w:rsidR="00161E60" w:rsidRPr="00161E60">
        <w:rPr>
          <w:b/>
          <w:sz w:val="24"/>
          <w:szCs w:val="24"/>
          <w:lang w:val="en-US"/>
        </w:rPr>
        <w:t>Feb.</w:t>
      </w:r>
      <w:r w:rsidRPr="00692DEB">
        <w:rPr>
          <w:b/>
          <w:sz w:val="24"/>
          <w:szCs w:val="24"/>
          <w:vertAlign w:val="superscript"/>
          <w:lang w:val="en-US"/>
        </w:rPr>
        <w:t xml:space="preserve"> </w:t>
      </w:r>
      <w:r w:rsidRPr="00692DEB">
        <w:rPr>
          <w:b/>
          <w:sz w:val="24"/>
          <w:szCs w:val="24"/>
          <w:lang w:val="en-US"/>
        </w:rPr>
        <w:t xml:space="preserve">– </w:t>
      </w:r>
      <w:r w:rsidR="00161E60">
        <w:rPr>
          <w:b/>
          <w:sz w:val="24"/>
          <w:szCs w:val="24"/>
          <w:lang w:val="en-US"/>
        </w:rPr>
        <w:t>3</w:t>
      </w:r>
      <w:r w:rsidR="00161E60">
        <w:rPr>
          <w:b/>
          <w:sz w:val="24"/>
          <w:szCs w:val="24"/>
          <w:vertAlign w:val="superscript"/>
          <w:lang w:val="en-US"/>
        </w:rPr>
        <w:t>rd</w:t>
      </w:r>
      <w:r>
        <w:rPr>
          <w:b/>
          <w:sz w:val="24"/>
          <w:szCs w:val="24"/>
          <w:lang w:val="en-US"/>
        </w:rPr>
        <w:t xml:space="preserve"> </w:t>
      </w:r>
      <w:r w:rsidR="00161E60">
        <w:rPr>
          <w:b/>
          <w:sz w:val="24"/>
          <w:szCs w:val="24"/>
          <w:lang w:val="en-US"/>
        </w:rPr>
        <w:t>March</w:t>
      </w:r>
      <w:r w:rsidRPr="00692DEB">
        <w:rPr>
          <w:b/>
          <w:sz w:val="24"/>
          <w:szCs w:val="24"/>
          <w:lang w:val="en-US"/>
        </w:rPr>
        <w:t xml:space="preserve"> 202</w:t>
      </w:r>
      <w:r w:rsidR="00161E60">
        <w:rPr>
          <w:b/>
          <w:sz w:val="24"/>
          <w:szCs w:val="24"/>
          <w:lang w:val="en-US"/>
        </w:rPr>
        <w:t>3</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77777777"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51F8C">
        <w:rPr>
          <w:rFonts w:ascii="Arial" w:eastAsia="MS Mincho" w:hAnsi="Arial" w:cs="Arial"/>
          <w:b/>
          <w:bCs/>
          <w:color w:val="auto"/>
          <w:sz w:val="24"/>
          <w:lang w:eastAsia="en-US"/>
        </w:rPr>
        <w:t>8.</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2</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958A8AD"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F69CF">
        <w:rPr>
          <w:rFonts w:ascii="AppleSystemUIFont" w:hAnsi="AppleSystemUIFont" w:cs="AppleSystemUIFont"/>
          <w:b/>
          <w:bCs/>
          <w:color w:val="auto"/>
          <w:sz w:val="26"/>
          <w:szCs w:val="26"/>
          <w:lang w:eastAsia="zh-CN"/>
        </w:rPr>
        <w:t>D</w:t>
      </w:r>
      <w:r w:rsidR="006B3436">
        <w:rPr>
          <w:rFonts w:ascii="AppleSystemUIFont" w:hAnsi="AppleSystemUIFont" w:cs="AppleSystemUIFont"/>
          <w:b/>
          <w:bCs/>
          <w:color w:val="auto"/>
          <w:sz w:val="26"/>
          <w:szCs w:val="26"/>
          <w:lang w:eastAsia="zh-CN"/>
        </w:rPr>
        <w:t xml:space="preserve">iscussion on </w:t>
      </w:r>
      <w:r w:rsidR="0057372A">
        <w:rPr>
          <w:rFonts w:ascii="AppleSystemUIFont" w:hAnsi="AppleSystemUIFont" w:cs="AppleSystemUIFont"/>
          <w:b/>
          <w:bCs/>
          <w:color w:val="auto"/>
          <w:sz w:val="26"/>
          <w:szCs w:val="26"/>
          <w:lang w:eastAsia="zh-CN"/>
        </w:rPr>
        <w:t>Cell</w:t>
      </w:r>
      <w:r w:rsidR="006B3436">
        <w:rPr>
          <w:rFonts w:ascii="AppleSystemUIFont" w:hAnsi="AppleSystemUIFont" w:cs="AppleSystemUIFont"/>
          <w:b/>
          <w:bCs/>
          <w:color w:val="auto"/>
          <w:sz w:val="26"/>
          <w:szCs w:val="26"/>
          <w:lang w:eastAsia="zh-CN"/>
        </w:rPr>
        <w:t xml:space="preserve"> DTX / DRX</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1FBA77FC" w14:textId="4194874F" w:rsidR="0026598C" w:rsidRDefault="00270766" w:rsidP="0026598C">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6A649C1F">
                <wp:simplePos x="0" y="0"/>
                <wp:positionH relativeFrom="column">
                  <wp:posOffset>63500</wp:posOffset>
                </wp:positionH>
                <wp:positionV relativeFrom="paragraph">
                  <wp:posOffset>396240</wp:posOffset>
                </wp:positionV>
                <wp:extent cx="5478780" cy="1263600"/>
                <wp:effectExtent l="0" t="0" r="7620" b="11430"/>
                <wp:wrapTopAndBottom/>
                <wp:docPr id="5" name="Text Box 5"/>
                <wp:cNvGraphicFramePr/>
                <a:graphic xmlns:a="http://schemas.openxmlformats.org/drawingml/2006/main">
                  <a:graphicData uri="http://schemas.microsoft.com/office/word/2010/wordprocessingShape">
                    <wps:wsp>
                      <wps:cNvSpPr txBox="1"/>
                      <wps:spPr>
                        <a:xfrm>
                          <a:off x="0" y="0"/>
                          <a:ext cx="5478780" cy="1263600"/>
                        </a:xfrm>
                        <a:prstGeom prst="rect">
                          <a:avLst/>
                        </a:prstGeom>
                        <a:solidFill>
                          <a:schemeClr val="lt1"/>
                        </a:solidFill>
                        <a:ln w="6350">
                          <a:solidFill>
                            <a:prstClr val="black"/>
                          </a:solidFill>
                        </a:ln>
                      </wps:spPr>
                      <wps:txbx>
                        <w:txbxContent>
                          <w:p w14:paraId="5FF5E80E" w14:textId="77777777" w:rsidR="0026598C" w:rsidRPr="00347FE8" w:rsidRDefault="0026598C">
                            <w:pPr>
                              <w:numPr>
                                <w:ilvl w:val="0"/>
                                <w:numId w:val="10"/>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pPr>
                              <w:numPr>
                                <w:ilvl w:val="0"/>
                                <w:numId w:val="9"/>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pPr>
                              <w:numPr>
                                <w:ilvl w:val="0"/>
                                <w:numId w:val="9"/>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pt;margin-top:31.2pt;width:431.4pt;height: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WUNeOAIAAH0EAAAOAAAAZHJzL2Uyb0RvYy54bWysVN+P2jAMfp+0/yHK+2jhgGMV5cQ4MU1C&#13;&#10;dydx0z2HNKHV0jhLAi376+eE8uu2p2kvqR07n+3PdqcPba3IXlhXgc5pv5dSIjSHotLbnH5/XX6a&#13;&#10;UOI80wVToEVOD8LRh9nHD9PGZGIAJahCWIIg2mWNyWnpvcmSxPFS1Mz1wAiNRgm2Zh5Vu00KyxpE&#13;&#10;r1UySNNx0oAtjAUunMPbx6ORziK+lIL7Zymd8ETlFHPz8bTx3IQzmU1ZtrXMlBXv0mD/kEXNKo1B&#13;&#10;z1CPzDOys9UfUHXFLTiQvsehTkDKiotYA1bTT99Vsy6ZEbEWJMeZM03u/8Hyp/3avFji2y/QYgMD&#13;&#10;IY1xmcPLUE8rbR2+mClBO1J4ONMmWk84Xo6G95P7CZo42vqD8d04jcQml+fGOv9VQE2CkFOLfYl0&#13;&#10;sf3KeQyJrieXEM2BqoplpVRUwiyIhbJkz7CLysck8cWNl9Kkyen4bpRG4BtbgD6/3yjGf4QybxFQ&#13;&#10;UxovL8UHybebtmNkA8UBibJwnCFn+LJC3BVz/oVZHBokABfBP+MhFWAy0EmUlGB//e0++GMv0UpJ&#13;&#10;g0OYU/dzx6ygRH3T2OXP/eEwTG1UhqP7ASr22rK5tuhdvQBkqI8rZ3gUg79XJ1FaqN9wX+YhKpqY&#13;&#10;5hg7p/4kLvxxNXDfuJjPoxPOqWF+pdeGB+jQkcDna/vGrOn66XEUnuA0rix719ajb3ipYb7zIKvY&#13;&#10;80DwkdWOd5zx2JZuH8MSXevR6/LXmP0GAAD//wMAUEsDBBQABgAIAAAAIQCtrIuO4QAAAA4BAAAP&#13;&#10;AAAAZHJzL2Rvd25yZXYueG1sTI/NTsMwEITvSLyDtUjcqNOoCmkap+KncOFEQT1vY9e2iO3IdtPw&#13;&#10;9iwnuKw0Gs3sfO12dgObVEw2eAHLRQFM+T5I67WAz4+XuxpYyuglDsErAd8qwba7vmqxkeHi39W0&#13;&#10;z5pRiU8NCjA5jw3nqTfKYVqEUXnyTiE6zCSj5jLihcrdwMuiqLhD6+mDwVE9GdV/7c9OwO5Rr3Vf&#13;&#10;YzS7Wlo7zYfTm34V4vZmft7QedgAy2rOfwn4ZaD90NGwYzh7mdhAuiCeLKAqV8DIr+9L4jkKKKvl&#13;&#10;CnjX8v8Y3Q8AAAD//wMAUEsBAi0AFAAGAAgAAAAhALaDOJL+AAAA4QEAABMAAAAAAAAAAAAAAAAA&#13;&#10;AAAAAFtDb250ZW50X1R5cGVzXS54bWxQSwECLQAUAAYACAAAACEAOP0h/9YAAACUAQAACwAAAAAA&#13;&#10;AAAAAAAAAAAvAQAAX3JlbHMvLnJlbHNQSwECLQAUAAYACAAAACEAWVlDXjgCAAB9BAAADgAAAAAA&#13;&#10;AAAAAAAAAAAuAgAAZHJzL2Uyb0RvYy54bWxQSwECLQAUAAYACAAAACEArayLjuEAAAAOAQAADwAA&#13;&#10;AAAAAAAAAAAAAACSBAAAZHJzL2Rvd25yZXYueG1sUEsFBgAAAAAEAAQA8wAAAKAFAAAAAA==&#13;&#10;" fillcolor="white [3201]" strokeweight=".5pt">
                <v:textbox>
                  <w:txbxContent>
                    <w:p w14:paraId="5FF5E80E" w14:textId="77777777" w:rsidR="0026598C" w:rsidRPr="00347FE8" w:rsidRDefault="0026598C">
                      <w:pPr>
                        <w:numPr>
                          <w:ilvl w:val="0"/>
                          <w:numId w:val="10"/>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pPr>
                        <w:numPr>
                          <w:ilvl w:val="0"/>
                          <w:numId w:val="9"/>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pPr>
                        <w:numPr>
                          <w:ilvl w:val="0"/>
                          <w:numId w:val="9"/>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txbxContent>
                </v:textbox>
                <w10:wrap type="topAndBottom"/>
              </v:shape>
            </w:pict>
          </mc:Fallback>
        </mc:AlternateContent>
      </w:r>
      <w:r w:rsidR="00011E45">
        <w:rPr>
          <w:lang w:eastAsia="zh-CN"/>
        </w:rPr>
        <w:t>The Network Energy saving (NES) WID RP-223540</w:t>
      </w:r>
      <w:r w:rsidR="00346E16">
        <w:rPr>
          <w:lang w:eastAsia="zh-CN"/>
        </w:rPr>
        <w:t xml:space="preserve"> </w:t>
      </w:r>
      <w:r w:rsidR="00011E45">
        <w:rPr>
          <w:lang w:eastAsia="zh-CN"/>
        </w:rPr>
        <w:t xml:space="preserve">was agreed in RAN#98-e </w:t>
      </w:r>
      <w:r w:rsidR="00346E16">
        <w:rPr>
          <w:lang w:eastAsia="zh-CN"/>
        </w:rPr>
        <w:t>[</w:t>
      </w:r>
      <w:r w:rsidR="00924652">
        <w:rPr>
          <w:lang w:eastAsia="zh-CN"/>
        </w:rPr>
        <w:t>1</w:t>
      </w:r>
      <w:r w:rsidR="00346E16">
        <w:rPr>
          <w:lang w:eastAsia="zh-CN"/>
        </w:rPr>
        <w:t xml:space="preserve">], </w:t>
      </w:r>
      <w:r w:rsidR="00011E45">
        <w:rPr>
          <w:lang w:eastAsia="zh-CN"/>
        </w:rPr>
        <w:t xml:space="preserve">the WI objective on Cell DTX / DRX is copied below: </w:t>
      </w:r>
    </w:p>
    <w:p w14:paraId="0A19AF3A" w14:textId="48634E66" w:rsidR="00B5750C" w:rsidRDefault="00924652" w:rsidP="00D40CFD">
      <w:pPr>
        <w:pStyle w:val="NO"/>
        <w:spacing w:before="180" w:after="120"/>
        <w:ind w:left="0" w:firstLine="0"/>
        <w:rPr>
          <w:lang w:eastAsia="zh-CN"/>
        </w:rPr>
      </w:pPr>
      <w:r>
        <w:rPr>
          <w:lang w:eastAsia="zh-CN"/>
        </w:rPr>
        <w:t xml:space="preserve">In this </w:t>
      </w:r>
      <w:r w:rsidR="004E482C">
        <w:rPr>
          <w:lang w:eastAsia="zh-CN"/>
        </w:rPr>
        <w:t xml:space="preserve">contribution, we share </w:t>
      </w:r>
      <w:r w:rsidR="00D61E5E">
        <w:rPr>
          <w:lang w:eastAsia="zh-CN"/>
        </w:rPr>
        <w:t>our</w:t>
      </w:r>
      <w:r w:rsidR="004E482C">
        <w:rPr>
          <w:lang w:eastAsia="zh-CN"/>
        </w:rPr>
        <w:t xml:space="preserve"> view on these open issues</w:t>
      </w:r>
      <w:r w:rsidR="007312A6">
        <w:rPr>
          <w:lang w:eastAsia="zh-CN"/>
        </w:rPr>
        <w:t>:</w:t>
      </w:r>
      <w:r w:rsidR="004E7FDA">
        <w:rPr>
          <w:lang w:eastAsia="zh-CN"/>
        </w:rPr>
        <w:t xml:space="preserve"> </w:t>
      </w:r>
    </w:p>
    <w:p w14:paraId="158FA2FE" w14:textId="7CF81C9B" w:rsidR="007312A6" w:rsidRDefault="007312A6">
      <w:pPr>
        <w:pStyle w:val="NO"/>
        <w:numPr>
          <w:ilvl w:val="0"/>
          <w:numId w:val="12"/>
        </w:numPr>
        <w:spacing w:after="120"/>
        <w:rPr>
          <w:lang w:eastAsia="zh-CN"/>
        </w:rPr>
      </w:pPr>
      <w:r w:rsidRPr="007312A6">
        <w:rPr>
          <w:lang w:eastAsia="zh-CN"/>
        </w:rPr>
        <w:t>Cell DTX / DRX pattern</w:t>
      </w:r>
    </w:p>
    <w:p w14:paraId="1103283B" w14:textId="27FB6899" w:rsidR="002B3BFD" w:rsidRDefault="002B3BFD">
      <w:pPr>
        <w:pStyle w:val="NO"/>
        <w:numPr>
          <w:ilvl w:val="0"/>
          <w:numId w:val="12"/>
        </w:numPr>
        <w:spacing w:after="120"/>
        <w:rPr>
          <w:lang w:eastAsia="zh-CN"/>
        </w:rPr>
      </w:pPr>
      <w:r>
        <w:rPr>
          <w:lang w:eastAsia="zh-CN"/>
        </w:rPr>
        <w:t xml:space="preserve">UE behaviors in Cell DTX / DRX non-active duration </w:t>
      </w:r>
    </w:p>
    <w:p w14:paraId="7989004B" w14:textId="0FC16443" w:rsidR="007312A6" w:rsidRPr="007312A6" w:rsidRDefault="002B3BFD">
      <w:pPr>
        <w:pStyle w:val="NO"/>
        <w:numPr>
          <w:ilvl w:val="1"/>
          <w:numId w:val="12"/>
        </w:numPr>
        <w:spacing w:after="120"/>
        <w:rPr>
          <w:lang w:eastAsia="zh-CN"/>
        </w:rPr>
      </w:pPr>
      <w:r>
        <w:rPr>
          <w:lang w:eastAsia="zh-CN"/>
        </w:rPr>
        <w:t>D</w:t>
      </w:r>
      <w:r w:rsidR="007312A6" w:rsidRPr="007312A6">
        <w:rPr>
          <w:lang w:eastAsia="zh-CN"/>
        </w:rPr>
        <w:t xml:space="preserve">ata transmission/reception behavior </w:t>
      </w:r>
    </w:p>
    <w:p w14:paraId="06C093D8" w14:textId="70ECF34A" w:rsidR="007312A6" w:rsidRDefault="002B3BFD">
      <w:pPr>
        <w:pStyle w:val="NO"/>
        <w:numPr>
          <w:ilvl w:val="1"/>
          <w:numId w:val="12"/>
        </w:numPr>
        <w:spacing w:after="120"/>
        <w:rPr>
          <w:lang w:eastAsia="zh-CN"/>
        </w:rPr>
      </w:pPr>
      <w:r>
        <w:rPr>
          <w:lang w:eastAsia="zh-CN"/>
        </w:rPr>
        <w:t>C</w:t>
      </w:r>
      <w:r w:rsidR="007312A6" w:rsidRPr="007312A6">
        <w:rPr>
          <w:lang w:eastAsia="zh-CN"/>
        </w:rPr>
        <w:t>ontrol signaling transmission/reception behavior</w:t>
      </w:r>
    </w:p>
    <w:p w14:paraId="4D3E4356" w14:textId="29B5FD30" w:rsidR="002B3BFD" w:rsidRPr="007312A6" w:rsidRDefault="002B3BFD">
      <w:pPr>
        <w:pStyle w:val="NO"/>
        <w:numPr>
          <w:ilvl w:val="1"/>
          <w:numId w:val="12"/>
        </w:numPr>
        <w:spacing w:after="120"/>
        <w:rPr>
          <w:lang w:eastAsia="zh-CN"/>
        </w:rPr>
      </w:pPr>
      <w:r>
        <w:rPr>
          <w:lang w:eastAsia="zh-CN"/>
        </w:rPr>
        <w:t>Measurement</w:t>
      </w:r>
    </w:p>
    <w:p w14:paraId="227C4C81" w14:textId="2647DE12" w:rsidR="007312A6" w:rsidRPr="007312A6" w:rsidRDefault="007312A6">
      <w:pPr>
        <w:pStyle w:val="NO"/>
        <w:numPr>
          <w:ilvl w:val="0"/>
          <w:numId w:val="12"/>
        </w:numPr>
        <w:spacing w:after="120"/>
        <w:rPr>
          <w:lang w:eastAsia="zh-CN"/>
        </w:rPr>
      </w:pPr>
      <w:r w:rsidRPr="007312A6">
        <w:rPr>
          <w:lang w:eastAsia="zh-CN"/>
        </w:rPr>
        <w:t>Alignment between UE CDRX and Cell DTX</w:t>
      </w:r>
      <w:r w:rsidR="00336D35">
        <w:rPr>
          <w:lang w:eastAsia="zh-CN"/>
        </w:rPr>
        <w:t xml:space="preserve"> </w:t>
      </w:r>
      <w:r w:rsidRPr="007312A6">
        <w:rPr>
          <w:lang w:eastAsia="zh-CN"/>
        </w:rPr>
        <w:t>/</w:t>
      </w:r>
      <w:r w:rsidR="00336D35">
        <w:rPr>
          <w:lang w:eastAsia="zh-CN"/>
        </w:rPr>
        <w:t xml:space="preserve"> </w:t>
      </w:r>
      <w:r w:rsidRPr="007312A6">
        <w:rPr>
          <w:lang w:eastAsia="zh-CN"/>
        </w:rPr>
        <w:t>DRX</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7773DF60" w14:textId="75E26A3B" w:rsidR="00A066C8" w:rsidRPr="00A066C8" w:rsidRDefault="00A066C8" w:rsidP="00A066C8">
      <w:pPr>
        <w:pStyle w:val="Heading2"/>
        <w:rPr>
          <w:lang w:val="en-US"/>
        </w:rPr>
      </w:pPr>
      <w:r>
        <w:t xml:space="preserve">2.1 </w:t>
      </w:r>
      <w:r w:rsidR="00584ACA">
        <w:t>Cell</w:t>
      </w:r>
      <w:r w:rsidR="005A245E">
        <w:t xml:space="preserve"> DTX / DRX pattern  </w:t>
      </w:r>
    </w:p>
    <w:p w14:paraId="23DDCD53" w14:textId="153CE8D0" w:rsidR="008513B7" w:rsidRDefault="009C7D79" w:rsidP="008513B7">
      <w:pPr>
        <w:ind w:left="40"/>
        <w:rPr>
          <w:lang w:eastAsia="zh-CN"/>
        </w:rPr>
      </w:pPr>
      <w:r>
        <w:rPr>
          <w:lang w:eastAsia="zh-CN"/>
        </w:rPr>
        <w:t xml:space="preserve">The conclusion of TR 38.864 </w:t>
      </w:r>
      <w:r w:rsidR="00537371">
        <w:rPr>
          <w:lang w:eastAsia="zh-CN"/>
        </w:rPr>
        <w:t xml:space="preserve">should be </w:t>
      </w:r>
      <w:r w:rsidR="008476F0">
        <w:rPr>
          <w:lang w:eastAsia="zh-CN"/>
        </w:rPr>
        <w:t xml:space="preserve">starting point of WI discussion. </w:t>
      </w:r>
      <w:r w:rsidR="008513B7">
        <w:rPr>
          <w:lang w:eastAsia="zh-CN"/>
        </w:rPr>
        <w:t>We copy the part on Cell DTX / DRX patten of TR 38.864 [2] below:</w:t>
      </w:r>
    </w:p>
    <w:p w14:paraId="6CC13264" w14:textId="77777777" w:rsidR="009C7D79" w:rsidRDefault="009C7D79" w:rsidP="00D940CC">
      <w:pPr>
        <w:pBdr>
          <w:top w:val="single" w:sz="4" w:space="1" w:color="auto"/>
          <w:left w:val="single" w:sz="4" w:space="4" w:color="auto"/>
          <w:bottom w:val="single" w:sz="4" w:space="1" w:color="auto"/>
          <w:right w:val="single" w:sz="4" w:space="4" w:color="auto"/>
        </w:pBdr>
        <w:ind w:left="40"/>
      </w:pPr>
      <w:r w:rsidRPr="00E97819">
        <w:rPr>
          <w:lang w:eastAsia="zh-CN"/>
        </w:rPr>
        <w:t xml:space="preserve">Cell DTX/DRX is applied to at least UEs in RRC_CONNECTED state. A periodic Cell DTX/DRX (i.e., active and non-active periods) can be configured by gNB via </w:t>
      </w:r>
      <w:r w:rsidRPr="00E97819">
        <w:t xml:space="preserve">UE-specific </w:t>
      </w:r>
      <w:r w:rsidRPr="00E97819">
        <w:rPr>
          <w:lang w:eastAsia="zh-CN"/>
        </w:rPr>
        <w:t xml:space="preserve">RRC signalling </w:t>
      </w:r>
      <w:r w:rsidRPr="00E97819">
        <w:t>per serving cell</w:t>
      </w:r>
    </w:p>
    <w:p w14:paraId="3C6B6C94" w14:textId="77777777" w:rsidR="00D940CC" w:rsidRDefault="009C7D79" w:rsidP="00D940CC">
      <w:pPr>
        <w:pBdr>
          <w:top w:val="single" w:sz="4" w:space="1" w:color="auto"/>
          <w:left w:val="single" w:sz="4" w:space="4" w:color="auto"/>
          <w:bottom w:val="single" w:sz="4" w:space="1" w:color="auto"/>
          <w:right w:val="single" w:sz="4" w:space="4" w:color="auto"/>
        </w:pBdr>
        <w:ind w:left="40"/>
        <w:rPr>
          <w:lang w:eastAsia="zh-CN"/>
        </w:rPr>
      </w:pPr>
      <w:r w:rsidRPr="00E97819">
        <w:rPr>
          <w:lang w:eastAsia="zh-CN"/>
        </w:rPr>
        <w:t>.</w:t>
      </w:r>
      <w:r>
        <w:rPr>
          <w:lang w:eastAsia="zh-CN"/>
        </w:rPr>
        <w:t>......</w:t>
      </w:r>
    </w:p>
    <w:p w14:paraId="5B866C94" w14:textId="77777777" w:rsidR="00D940CC" w:rsidRDefault="009C7D79" w:rsidP="00D940CC">
      <w:pPr>
        <w:pBdr>
          <w:top w:val="single" w:sz="4" w:space="1" w:color="auto"/>
          <w:left w:val="single" w:sz="4" w:space="4" w:color="auto"/>
          <w:bottom w:val="single" w:sz="4" w:space="1" w:color="auto"/>
          <w:right w:val="single" w:sz="4" w:space="4" w:color="auto"/>
        </w:pBdr>
        <w:ind w:left="40"/>
        <w:rPr>
          <w:lang w:eastAsia="zh-CN"/>
        </w:rPr>
      </w:pPr>
      <w:r w:rsidRPr="00E97819">
        <w:rPr>
          <w:lang w:eastAsia="zh-CN"/>
        </w:rPr>
        <w:t>The study focus on UE behavior when at any point in time</w:t>
      </w:r>
      <w:r w:rsidRPr="00E97819">
        <w:t xml:space="preserve"> </w:t>
      </w:r>
      <w:r w:rsidRPr="00E97819">
        <w:rPr>
          <w:lang w:eastAsia="zh-CN"/>
        </w:rPr>
        <w:t xml:space="preserve">the cell activates a single DTX/DRX configuration. </w:t>
      </w:r>
      <w:r w:rsidRPr="00E97819">
        <w:t>It is up to NW whether legacy UEs can access cells with Cell DTX/DRX.</w:t>
      </w:r>
    </w:p>
    <w:p w14:paraId="7AEE01E1" w14:textId="77777777" w:rsidR="00D940CC" w:rsidRDefault="009C7D79" w:rsidP="00D940CC">
      <w:pPr>
        <w:pBdr>
          <w:top w:val="single" w:sz="4" w:space="1" w:color="auto"/>
          <w:left w:val="single" w:sz="4" w:space="4" w:color="auto"/>
          <w:bottom w:val="single" w:sz="4" w:space="1" w:color="auto"/>
          <w:right w:val="single" w:sz="4" w:space="4" w:color="auto"/>
        </w:pBdr>
        <w:ind w:left="40"/>
        <w:rPr>
          <w:lang w:eastAsia="zh-CN"/>
        </w:rPr>
      </w:pPr>
      <w:r w:rsidRPr="00E97819">
        <w:rPr>
          <w:lang w:eastAsia="zh-CN"/>
        </w:rPr>
        <w:t xml:space="preserve">The Cell DTX/DRX mode can be </w:t>
      </w:r>
      <w:r w:rsidRPr="00E97819">
        <w:t>activated/de-activated</w:t>
      </w:r>
      <w:r w:rsidRPr="00E97819">
        <w:rPr>
          <w:lang w:eastAsia="zh-CN"/>
        </w:rPr>
        <w:t xml:space="preserve"> via dynamic L1/L2 signalling </w:t>
      </w:r>
      <w:r w:rsidRPr="00E97819">
        <w:t>and UE-specific RRC signaling</w:t>
      </w:r>
      <w:r w:rsidRPr="00E97819">
        <w:rPr>
          <w:lang w:eastAsia="zh-CN"/>
        </w:rPr>
        <w:t xml:space="preserve">. </w:t>
      </w:r>
      <w:r w:rsidRPr="00E97819">
        <w:t>Both UE specific and common L1/L2 signalling can be considered for activating/deactivating the Cell DTX/DRX mode.</w:t>
      </w:r>
    </w:p>
    <w:p w14:paraId="1D8B6111" w14:textId="0435AF81" w:rsidR="009C7D79" w:rsidRPr="00D940CC" w:rsidRDefault="009C7D79" w:rsidP="009C7D79">
      <w:pPr>
        <w:pBdr>
          <w:top w:val="single" w:sz="4" w:space="1" w:color="auto"/>
          <w:left w:val="single" w:sz="4" w:space="4" w:color="auto"/>
          <w:bottom w:val="single" w:sz="4" w:space="1" w:color="auto"/>
          <w:right w:val="single" w:sz="4" w:space="4" w:color="auto"/>
        </w:pBdr>
        <w:ind w:left="40"/>
        <w:rPr>
          <w:lang w:eastAsia="zh-CN"/>
        </w:rPr>
      </w:pPr>
      <w:r w:rsidRPr="00E97819">
        <w:lastRenderedPageBreak/>
        <w:t xml:space="preserve">Cell DTX and Cell DRX modes can be configured and operated separately (e.g., one RRC configuration set for DL and another for UL). Cell DTX/DRX can also be configured and operated together. At least the following parameters can be configured per Cell DTX/DRX configuration: periodicity, start slot/offset, on duration. Details related to UE </w:t>
      </w:r>
      <w:r w:rsidR="007A0469" w:rsidRPr="00E97819">
        <w:t>behavior</w:t>
      </w:r>
      <w:r w:rsidRPr="00E97819">
        <w:t xml:space="preserve"> can be discussed during WI phase. Whether to support multiple Cell DTX/DRX configurations can be discussed later in the WI phase.</w:t>
      </w:r>
    </w:p>
    <w:p w14:paraId="7D039B37" w14:textId="4C6CC5C3" w:rsidR="007A0469" w:rsidRDefault="001E6E82" w:rsidP="00EC3874">
      <w:pPr>
        <w:rPr>
          <w:lang w:val="en-GB"/>
        </w:rPr>
      </w:pPr>
      <w:r>
        <w:rPr>
          <w:lang w:val="en-GB"/>
        </w:rPr>
        <w:t>Our un</w:t>
      </w:r>
      <w:r w:rsidR="00476037">
        <w:rPr>
          <w:lang w:val="en-GB"/>
        </w:rPr>
        <w:t xml:space="preserve">derstanding on </w:t>
      </w:r>
      <w:r w:rsidR="007A0469">
        <w:rPr>
          <w:lang w:val="en-GB"/>
        </w:rPr>
        <w:t xml:space="preserve">above SI conclusion </w:t>
      </w:r>
      <w:r w:rsidR="007A440C">
        <w:rPr>
          <w:lang w:val="en-GB"/>
        </w:rPr>
        <w:t xml:space="preserve">of Cell DTX / DRX pattern </w:t>
      </w:r>
      <w:r w:rsidR="007A0469">
        <w:rPr>
          <w:lang w:val="en-GB"/>
        </w:rPr>
        <w:t>is illustrated in Figure.1 with below highlights:</w:t>
      </w:r>
    </w:p>
    <w:p w14:paraId="7F85683E" w14:textId="77777777" w:rsidR="007A0469" w:rsidRDefault="007A0469">
      <w:pPr>
        <w:pStyle w:val="ListParagraph"/>
        <w:numPr>
          <w:ilvl w:val="0"/>
          <w:numId w:val="13"/>
        </w:numPr>
        <w:ind w:firstLineChars="0"/>
        <w:rPr>
          <w:lang w:val="en-GB"/>
        </w:rPr>
      </w:pPr>
      <w:r>
        <w:rPr>
          <w:lang w:val="en-GB"/>
        </w:rPr>
        <w:t>The RRC configuration for one Cell DTX / DRX pattern follows the similar way of UE CDRX.</w:t>
      </w:r>
    </w:p>
    <w:p w14:paraId="4E0F5607" w14:textId="6EB502B8" w:rsidR="004B24F0" w:rsidRPr="007A0469" w:rsidRDefault="00431A36">
      <w:pPr>
        <w:pStyle w:val="ListParagraph"/>
        <w:numPr>
          <w:ilvl w:val="0"/>
          <w:numId w:val="13"/>
        </w:numPr>
        <w:ind w:firstLineChars="0"/>
        <w:rPr>
          <w:lang w:val="en-GB"/>
        </w:rPr>
      </w:pPr>
      <w:r>
        <w:rPr>
          <w:lang w:val="en-GB"/>
        </w:rPr>
        <w:t>Different from UE CDRX</w:t>
      </w:r>
      <w:r w:rsidR="00315B04">
        <w:rPr>
          <w:lang w:val="en-GB"/>
        </w:rPr>
        <w:t xml:space="preserve"> which </w:t>
      </w:r>
      <w:r w:rsidR="00411DDD">
        <w:rPr>
          <w:lang w:val="en-GB"/>
        </w:rPr>
        <w:t xml:space="preserve">is </w:t>
      </w:r>
      <w:r w:rsidR="00315B04">
        <w:rPr>
          <w:lang w:val="en-GB"/>
        </w:rPr>
        <w:t>configured per MAC entity</w:t>
      </w:r>
      <w:r>
        <w:rPr>
          <w:lang w:val="en-GB"/>
        </w:rPr>
        <w:t>, different serving cells can configure different Cell DTX / DRX patterns</w:t>
      </w:r>
      <w:r w:rsidR="00595DAB">
        <w:rPr>
          <w:lang w:val="en-GB"/>
        </w:rPr>
        <w:t xml:space="preserve"> in case of CA</w:t>
      </w:r>
      <w:r>
        <w:rPr>
          <w:lang w:val="en-GB"/>
        </w:rPr>
        <w:t xml:space="preserve">. </w:t>
      </w:r>
      <w:r w:rsidR="007A0469">
        <w:rPr>
          <w:lang w:val="en-GB"/>
        </w:rPr>
        <w:t xml:space="preserve"> </w:t>
      </w:r>
      <w:r w:rsidR="007A0469" w:rsidRPr="007A0469">
        <w:rPr>
          <w:lang w:val="en-GB"/>
        </w:rPr>
        <w:t xml:space="preserve">   </w:t>
      </w:r>
    </w:p>
    <w:p w14:paraId="2D9D9C7C" w14:textId="51F26789" w:rsidR="001E6E82" w:rsidRDefault="007A0469" w:rsidP="00EC3874">
      <w:pPr>
        <w:rPr>
          <w:lang w:eastAsia="zh-CN"/>
        </w:rPr>
      </w:pPr>
      <w:r w:rsidRPr="007A0469">
        <w:rPr>
          <w:noProof/>
          <w:lang w:eastAsia="zh-CN"/>
        </w:rPr>
        <w:drawing>
          <wp:inline distT="0" distB="0" distL="0" distR="0" wp14:anchorId="5B7AE1F6" wp14:editId="1A77E239">
            <wp:extent cx="6120130" cy="1205230"/>
            <wp:effectExtent l="0" t="0" r="127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1205230"/>
                    </a:xfrm>
                    <a:prstGeom prst="rect">
                      <a:avLst/>
                    </a:prstGeom>
                  </pic:spPr>
                </pic:pic>
              </a:graphicData>
            </a:graphic>
          </wp:inline>
        </w:drawing>
      </w:r>
    </w:p>
    <w:p w14:paraId="7AC6B86F" w14:textId="5DB07AC7" w:rsidR="006C6CCE" w:rsidRPr="006C6CCE" w:rsidRDefault="006C6CCE" w:rsidP="006C6CCE">
      <w:pPr>
        <w:jc w:val="center"/>
        <w:rPr>
          <w:b/>
          <w:bCs/>
          <w:lang w:eastAsia="zh-CN"/>
        </w:rPr>
      </w:pPr>
      <w:r w:rsidRPr="006C6CCE">
        <w:rPr>
          <w:b/>
          <w:bCs/>
          <w:lang w:eastAsia="zh-CN"/>
        </w:rPr>
        <w:t>Figure.1 Illustration of cell DTX / DRX pattern</w:t>
      </w:r>
    </w:p>
    <w:p w14:paraId="3F405334" w14:textId="5D894EC9" w:rsidR="00F7340D" w:rsidRDefault="00D757D3" w:rsidP="002A0DC6">
      <w:pPr>
        <w:rPr>
          <w:lang w:val="en-GB"/>
        </w:rPr>
      </w:pPr>
      <w:r w:rsidRPr="00D757D3">
        <w:rPr>
          <w:lang w:val="en-GB"/>
        </w:rPr>
        <w:t xml:space="preserve">Following 1), </w:t>
      </w:r>
      <w:r w:rsidR="00F7340D">
        <w:rPr>
          <w:lang w:val="en-GB"/>
        </w:rPr>
        <w:t xml:space="preserve">we think it is straight forward to reuse formula of UE CDRX in TS 38.321 [3] to calculate </w:t>
      </w:r>
      <w:r w:rsidR="00AD5ADC">
        <w:rPr>
          <w:lang w:val="en-GB"/>
        </w:rPr>
        <w:t xml:space="preserve">starting </w:t>
      </w:r>
      <w:r w:rsidR="00F7340D">
        <w:rPr>
          <w:lang w:val="en-GB"/>
        </w:rPr>
        <w:t>time</w:t>
      </w:r>
      <w:r w:rsidR="00AD5ADC">
        <w:rPr>
          <w:lang w:val="en-GB"/>
        </w:rPr>
        <w:t xml:space="preserve"> of </w:t>
      </w:r>
      <w:r w:rsidR="00F7340D">
        <w:rPr>
          <w:lang w:val="en-GB"/>
        </w:rPr>
        <w:t xml:space="preserve"> active duration </w:t>
      </w:r>
      <w:r w:rsidR="00AD5ADC">
        <w:rPr>
          <w:lang w:val="en-GB"/>
        </w:rPr>
        <w:t xml:space="preserve">of </w:t>
      </w:r>
      <w:r w:rsidR="00F7340D">
        <w:rPr>
          <w:lang w:val="en-GB"/>
        </w:rPr>
        <w:t>Cell DTX / DRX</w:t>
      </w:r>
      <w:r w:rsidR="00AD5ADC">
        <w:rPr>
          <w:lang w:val="en-GB"/>
        </w:rPr>
        <w:t xml:space="preserve"> pattern</w:t>
      </w:r>
      <w:r w:rsidR="00F7340D">
        <w:rPr>
          <w:lang w:val="en-GB"/>
        </w:rPr>
        <w:t>.</w:t>
      </w:r>
      <w:r w:rsidR="00B35256">
        <w:rPr>
          <w:lang w:val="en-GB"/>
        </w:rPr>
        <w:t xml:space="preserve"> It is also helpful for the alignment between UE CDRX and Cell DTX / DRX. </w:t>
      </w:r>
      <w:r w:rsidR="00F7340D">
        <w:rPr>
          <w:lang w:val="en-GB"/>
        </w:rPr>
        <w:t>And following 2), different serving cells can be configured with different Cell DTX / DRX patterns. Thus, we propose:</w:t>
      </w:r>
    </w:p>
    <w:p w14:paraId="65182C7D" w14:textId="40821570" w:rsidR="00F7340D" w:rsidRPr="00F7340D" w:rsidRDefault="00F7340D" w:rsidP="00F7340D">
      <w:pPr>
        <w:rPr>
          <w:b/>
          <w:bCs/>
          <w:color w:val="auto"/>
        </w:rPr>
      </w:pPr>
      <w:r w:rsidRPr="00332162">
        <w:rPr>
          <w:b/>
          <w:bCs/>
          <w:color w:val="auto"/>
        </w:rPr>
        <w:t xml:space="preserve">Proposal </w:t>
      </w:r>
      <w:r>
        <w:rPr>
          <w:b/>
          <w:bCs/>
          <w:color w:val="auto"/>
        </w:rPr>
        <w:t>1</w:t>
      </w:r>
      <w:r w:rsidRPr="00332162">
        <w:rPr>
          <w:b/>
          <w:bCs/>
          <w:color w:val="auto"/>
        </w:rPr>
        <w:t>: </w:t>
      </w:r>
      <w:r>
        <w:rPr>
          <w:b/>
          <w:bCs/>
          <w:color w:val="auto"/>
        </w:rPr>
        <w:t xml:space="preserve">Reuse the below formula of UE CDRX to calculate </w:t>
      </w:r>
      <w:r w:rsidR="00AD5ADC">
        <w:rPr>
          <w:b/>
          <w:bCs/>
          <w:color w:val="auto"/>
        </w:rPr>
        <w:t>starting time</w:t>
      </w:r>
      <w:r>
        <w:rPr>
          <w:b/>
          <w:bCs/>
          <w:color w:val="auto"/>
        </w:rPr>
        <w:t xml:space="preserve"> of </w:t>
      </w:r>
      <w:r w:rsidRPr="00F7340D">
        <w:rPr>
          <w:b/>
          <w:bCs/>
          <w:color w:val="auto"/>
        </w:rPr>
        <w:t xml:space="preserve">active duration of Cell DTX / DRX </w:t>
      </w:r>
      <w:r w:rsidR="00AD5ADC">
        <w:rPr>
          <w:b/>
          <w:bCs/>
          <w:color w:val="auto"/>
        </w:rPr>
        <w:t xml:space="preserve">pattern </w:t>
      </w:r>
      <w:r w:rsidRPr="00F7340D">
        <w:rPr>
          <w:b/>
          <w:bCs/>
          <w:color w:val="auto"/>
        </w:rPr>
        <w:t>per serving cell:</w:t>
      </w:r>
    </w:p>
    <w:p w14:paraId="50B9607B" w14:textId="24300B3F" w:rsidR="00F7340D" w:rsidRPr="009D2453" w:rsidRDefault="009D2453">
      <w:pPr>
        <w:pStyle w:val="ListParagraph"/>
        <w:numPr>
          <w:ilvl w:val="0"/>
          <w:numId w:val="14"/>
        </w:numPr>
        <w:ind w:firstLineChars="0"/>
        <w:rPr>
          <w:b/>
          <w:bCs/>
        </w:rPr>
      </w:pPr>
      <w:r w:rsidRPr="009D2453">
        <w:rPr>
          <w:b/>
          <w:bCs/>
          <w:noProof/>
          <w:lang w:eastAsia="ko-KR"/>
        </w:rPr>
        <w:t>[(SFN × 10) + subframe number] modulo (</w:t>
      </w:r>
      <w:r>
        <w:rPr>
          <w:b/>
          <w:bCs/>
          <w:i/>
          <w:noProof/>
          <w:lang w:eastAsia="ko-KR"/>
        </w:rPr>
        <w:t>Periodicity</w:t>
      </w:r>
      <w:r w:rsidRPr="009D2453">
        <w:rPr>
          <w:b/>
          <w:bCs/>
          <w:noProof/>
          <w:lang w:eastAsia="ko-KR"/>
        </w:rPr>
        <w:t xml:space="preserve">) = </w:t>
      </w:r>
      <w:r w:rsidRPr="009D2453">
        <w:rPr>
          <w:b/>
          <w:bCs/>
          <w:i/>
          <w:noProof/>
          <w:lang w:eastAsia="ko-KR"/>
        </w:rPr>
        <w:t>StartOffset</w:t>
      </w:r>
    </w:p>
    <w:p w14:paraId="6771FEE4" w14:textId="77777777" w:rsidR="006419AC" w:rsidRDefault="006419AC" w:rsidP="002A0DC6">
      <w:pPr>
        <w:rPr>
          <w:lang w:val="en-GB"/>
        </w:rPr>
      </w:pPr>
      <w:r>
        <w:rPr>
          <w:lang w:val="en-GB"/>
        </w:rPr>
        <w:t>According to TS 38.321 [3], the active duration of UE CDRX can be extended in below cases:</w:t>
      </w:r>
    </w:p>
    <w:p w14:paraId="2821CDFC" w14:textId="77777777" w:rsidR="009B717D" w:rsidRPr="009B717D" w:rsidRDefault="009B717D">
      <w:pPr>
        <w:pStyle w:val="ListParagraph"/>
        <w:numPr>
          <w:ilvl w:val="0"/>
          <w:numId w:val="14"/>
        </w:numPr>
        <w:ind w:firstLineChars="0"/>
        <w:rPr>
          <w:color w:val="000000"/>
          <w:lang w:val="en-GB"/>
        </w:rPr>
      </w:pPr>
      <w:r>
        <w:rPr>
          <w:lang w:val="en-GB"/>
        </w:rPr>
        <w:t xml:space="preserve">When </w:t>
      </w:r>
      <w:r w:rsidRPr="009B717D">
        <w:rPr>
          <w:i/>
          <w:iCs/>
          <w:lang w:val="en-GB"/>
        </w:rPr>
        <w:t>drx-inactivityTimer</w:t>
      </w:r>
      <w:r>
        <w:rPr>
          <w:lang w:val="en-GB"/>
        </w:rPr>
        <w:t xml:space="preserve"> is running</w:t>
      </w:r>
    </w:p>
    <w:p w14:paraId="536934CF" w14:textId="125C555C" w:rsidR="009B717D" w:rsidRPr="009B717D" w:rsidRDefault="009B717D">
      <w:pPr>
        <w:pStyle w:val="ListParagraph"/>
        <w:numPr>
          <w:ilvl w:val="0"/>
          <w:numId w:val="14"/>
        </w:numPr>
        <w:ind w:firstLineChars="0"/>
        <w:rPr>
          <w:color w:val="000000"/>
          <w:lang w:val="en-GB"/>
        </w:rPr>
      </w:pPr>
      <w:r>
        <w:rPr>
          <w:lang w:val="en-GB"/>
        </w:rPr>
        <w:t xml:space="preserve">When </w:t>
      </w:r>
      <w:r w:rsidRPr="009B717D">
        <w:rPr>
          <w:i/>
          <w:iCs/>
        </w:rPr>
        <w:t>rx-RetransmissionTimerDL</w:t>
      </w:r>
      <w:r w:rsidRPr="00A302EB">
        <w:t xml:space="preserve"> or </w:t>
      </w:r>
      <w:r w:rsidRPr="009B717D">
        <w:rPr>
          <w:i/>
          <w:iCs/>
        </w:rPr>
        <w:t xml:space="preserve">drx-RetransmissionTimerUL </w:t>
      </w:r>
      <w:r>
        <w:t>is running</w:t>
      </w:r>
    </w:p>
    <w:p w14:paraId="594C68A1" w14:textId="77777777" w:rsidR="009B717D" w:rsidRPr="009B717D" w:rsidRDefault="009B717D">
      <w:pPr>
        <w:pStyle w:val="ListParagraph"/>
        <w:numPr>
          <w:ilvl w:val="0"/>
          <w:numId w:val="14"/>
        </w:numPr>
        <w:ind w:firstLineChars="0"/>
        <w:rPr>
          <w:color w:val="000000"/>
          <w:lang w:val="en-GB"/>
        </w:rPr>
      </w:pPr>
      <w:r>
        <w:rPr>
          <w:lang w:val="en-GB"/>
        </w:rPr>
        <w:t xml:space="preserve">When </w:t>
      </w:r>
      <w:r w:rsidRPr="009B717D">
        <w:rPr>
          <w:i/>
          <w:iCs/>
        </w:rPr>
        <w:t>ra-ContentionResolutionTimer</w:t>
      </w:r>
      <w:r>
        <w:t xml:space="preserve"> is running </w:t>
      </w:r>
      <w:r w:rsidR="006419AC" w:rsidRPr="006419AC">
        <w:rPr>
          <w:lang w:val="en-GB"/>
        </w:rPr>
        <w:t xml:space="preserve"> </w:t>
      </w:r>
      <w:r w:rsidR="00F7340D" w:rsidRPr="006419AC">
        <w:rPr>
          <w:lang w:val="en-GB"/>
        </w:rPr>
        <w:t xml:space="preserve">   </w:t>
      </w:r>
    </w:p>
    <w:p w14:paraId="3D5B60A5" w14:textId="77777777" w:rsidR="009B717D" w:rsidRPr="009B717D" w:rsidRDefault="009B717D">
      <w:pPr>
        <w:pStyle w:val="ListParagraph"/>
        <w:numPr>
          <w:ilvl w:val="0"/>
          <w:numId w:val="14"/>
        </w:numPr>
        <w:ind w:firstLineChars="0"/>
        <w:rPr>
          <w:color w:val="000000"/>
          <w:lang w:val="en-GB"/>
        </w:rPr>
      </w:pPr>
      <w:r>
        <w:rPr>
          <w:lang w:val="en-GB"/>
        </w:rPr>
        <w:t xml:space="preserve">When </w:t>
      </w:r>
      <w:r w:rsidRPr="00A302EB">
        <w:t xml:space="preserve">a </w:t>
      </w:r>
      <w:r>
        <w:t>SR</w:t>
      </w:r>
      <w:r w:rsidRPr="00A302EB">
        <w:t xml:space="preserve"> is sent on PUCCH and is pending</w:t>
      </w:r>
    </w:p>
    <w:p w14:paraId="3B6DD488" w14:textId="77777777" w:rsidR="009B717D" w:rsidRPr="009B717D" w:rsidRDefault="009B717D">
      <w:pPr>
        <w:pStyle w:val="ListParagraph"/>
        <w:numPr>
          <w:ilvl w:val="0"/>
          <w:numId w:val="14"/>
        </w:numPr>
        <w:ind w:firstLineChars="0"/>
        <w:rPr>
          <w:color w:val="000000"/>
          <w:lang w:val="en-GB"/>
        </w:rPr>
      </w:pPr>
      <w:r>
        <w:t>A</w:t>
      </w:r>
      <w:r w:rsidRPr="00C80B1A">
        <w:t xml:space="preserve"> PDCCH indicating a new transmission addressed to the C-RNTI of the MAC entity has not been received after successful reception of a </w:t>
      </w:r>
      <w:r>
        <w:t>RAR</w:t>
      </w:r>
      <w:r w:rsidRPr="00C80B1A">
        <w:t xml:space="preserve"> for the Random Access Preamble not selected by the MAC entity among the contention-based Random Access Preamble</w:t>
      </w:r>
    </w:p>
    <w:p w14:paraId="0D2632E1" w14:textId="6F860C4B" w:rsidR="00F7573C" w:rsidRDefault="009B717D" w:rsidP="009B717D">
      <w:pPr>
        <w:rPr>
          <w:lang w:val="en-GB"/>
        </w:rPr>
      </w:pPr>
      <w:r>
        <w:rPr>
          <w:lang w:val="en-GB"/>
        </w:rPr>
        <w:t xml:space="preserve">The intention of these activation duration extensions is to achieve trade-off between UE power saving and </w:t>
      </w:r>
      <w:r w:rsidR="008461D3">
        <w:rPr>
          <w:lang w:val="en-GB"/>
        </w:rPr>
        <w:t xml:space="preserve">traffic </w:t>
      </w:r>
      <w:r w:rsidR="00684EBE">
        <w:rPr>
          <w:lang w:val="en-GB"/>
        </w:rPr>
        <w:t xml:space="preserve">scheduling </w:t>
      </w:r>
      <w:r w:rsidR="008461D3">
        <w:rPr>
          <w:lang w:val="en-GB"/>
        </w:rPr>
        <w:t>latency</w:t>
      </w:r>
      <w:r>
        <w:rPr>
          <w:lang w:val="en-GB"/>
        </w:rPr>
        <w:t xml:space="preserve">. </w:t>
      </w:r>
    </w:p>
    <w:p w14:paraId="2982874D" w14:textId="4E476AFA" w:rsidR="00270AA7" w:rsidRPr="00270AA7" w:rsidRDefault="00270AA7" w:rsidP="009B717D">
      <w:pPr>
        <w:rPr>
          <w:b/>
          <w:bCs/>
          <w:color w:val="auto"/>
        </w:rPr>
      </w:pPr>
      <w:r>
        <w:rPr>
          <w:b/>
          <w:bCs/>
          <w:color w:val="auto"/>
        </w:rPr>
        <w:t>Observation</w:t>
      </w:r>
      <w:r w:rsidRPr="00332162">
        <w:rPr>
          <w:b/>
          <w:bCs/>
          <w:color w:val="auto"/>
        </w:rPr>
        <w:t xml:space="preserve"> </w:t>
      </w:r>
      <w:r>
        <w:rPr>
          <w:b/>
          <w:bCs/>
          <w:color w:val="auto"/>
        </w:rPr>
        <w:t>1</w:t>
      </w:r>
      <w:r w:rsidRPr="00332162">
        <w:rPr>
          <w:b/>
          <w:bCs/>
          <w:color w:val="auto"/>
        </w:rPr>
        <w:t>: </w:t>
      </w:r>
      <w:r>
        <w:rPr>
          <w:b/>
          <w:bCs/>
          <w:color w:val="auto"/>
        </w:rPr>
        <w:t xml:space="preserve">To achieve tradeoff between UE power saving and </w:t>
      </w:r>
      <w:r w:rsidR="00B80C4B">
        <w:rPr>
          <w:b/>
          <w:bCs/>
          <w:color w:val="auto"/>
        </w:rPr>
        <w:t>latency</w:t>
      </w:r>
      <w:r>
        <w:rPr>
          <w:b/>
          <w:bCs/>
          <w:color w:val="auto"/>
        </w:rPr>
        <w:t xml:space="preserve">, the active duration of UE CDRX can be extended in some cases (e.g. when </w:t>
      </w:r>
      <w:r w:rsidRPr="00270AA7">
        <w:rPr>
          <w:b/>
          <w:bCs/>
          <w:i/>
          <w:iCs/>
          <w:lang w:val="en-GB"/>
        </w:rPr>
        <w:t>drx-inactivityTimer</w:t>
      </w:r>
      <w:r w:rsidRPr="00270AA7">
        <w:rPr>
          <w:b/>
          <w:bCs/>
          <w:lang w:val="en-GB"/>
        </w:rPr>
        <w:t xml:space="preserve"> is running)</w:t>
      </w:r>
      <w:r w:rsidR="00B87FC9">
        <w:rPr>
          <w:b/>
          <w:bCs/>
          <w:lang w:val="en-GB"/>
        </w:rPr>
        <w:t xml:space="preserve"> according to TS 38.321</w:t>
      </w:r>
      <w:r w:rsidRPr="00270AA7">
        <w:rPr>
          <w:b/>
          <w:bCs/>
          <w:lang w:val="en-GB"/>
        </w:rPr>
        <w:t>.</w:t>
      </w:r>
      <w:r>
        <w:rPr>
          <w:b/>
          <w:bCs/>
          <w:color w:val="auto"/>
        </w:rPr>
        <w:t xml:space="preserve"> </w:t>
      </w:r>
    </w:p>
    <w:p w14:paraId="012515BC" w14:textId="0EA92472" w:rsidR="00F7573C" w:rsidRDefault="009B717D" w:rsidP="009B717D">
      <w:pPr>
        <w:rPr>
          <w:lang w:val="en-GB"/>
        </w:rPr>
      </w:pPr>
      <w:r>
        <w:rPr>
          <w:lang w:val="en-GB"/>
        </w:rPr>
        <w:t xml:space="preserve">However, in Cell DTX / DRX, we think such </w:t>
      </w:r>
      <w:r w:rsidR="009A2C1A">
        <w:rPr>
          <w:lang w:val="en-GB"/>
        </w:rPr>
        <w:t xml:space="preserve">active time </w:t>
      </w:r>
      <w:r>
        <w:rPr>
          <w:lang w:val="en-GB"/>
        </w:rPr>
        <w:t xml:space="preserve">extension is unnecessary </w:t>
      </w:r>
      <w:r w:rsidR="00F7573C">
        <w:rPr>
          <w:lang w:val="en-GB"/>
        </w:rPr>
        <w:t>due to below reasonings:</w:t>
      </w:r>
    </w:p>
    <w:p w14:paraId="365F63ED" w14:textId="6196897F" w:rsidR="009B717D" w:rsidRDefault="00F7573C">
      <w:pPr>
        <w:pStyle w:val="ListParagraph"/>
        <w:numPr>
          <w:ilvl w:val="0"/>
          <w:numId w:val="15"/>
        </w:numPr>
        <w:ind w:firstLineChars="0"/>
        <w:rPr>
          <w:lang w:val="en-GB"/>
        </w:rPr>
      </w:pPr>
      <w:r w:rsidRPr="00F7573C">
        <w:rPr>
          <w:lang w:val="en-GB"/>
        </w:rPr>
        <w:t>Cell DTX / DRX pattern is common to all UEs in the cell</w:t>
      </w:r>
      <w:r>
        <w:rPr>
          <w:lang w:val="en-GB"/>
        </w:rPr>
        <w:t xml:space="preserve">. </w:t>
      </w:r>
      <w:r w:rsidR="00AC04A1">
        <w:rPr>
          <w:lang w:val="en-GB"/>
        </w:rPr>
        <w:t xml:space="preserve">If the active duration is extended </w:t>
      </w:r>
      <w:r>
        <w:rPr>
          <w:lang w:val="en-GB"/>
        </w:rPr>
        <w:t>just because one particular UE</w:t>
      </w:r>
      <w:r w:rsidR="00AA788C">
        <w:rPr>
          <w:lang w:val="en-GB"/>
        </w:rPr>
        <w:t xml:space="preserve"> has </w:t>
      </w:r>
      <w:r>
        <w:rPr>
          <w:lang w:val="en-GB"/>
        </w:rPr>
        <w:t xml:space="preserve">pending traffic, </w:t>
      </w:r>
      <w:r w:rsidR="00AC04A1">
        <w:rPr>
          <w:lang w:val="en-GB"/>
        </w:rPr>
        <w:t>it will decrease NES gain, especially when the UE number is large.</w:t>
      </w:r>
      <w:r>
        <w:rPr>
          <w:lang w:val="en-GB"/>
        </w:rPr>
        <w:t xml:space="preserve"> </w:t>
      </w:r>
    </w:p>
    <w:p w14:paraId="6526728A" w14:textId="6AD5604E" w:rsidR="00F7573C" w:rsidRDefault="00AA788C">
      <w:pPr>
        <w:pStyle w:val="ListParagraph"/>
        <w:numPr>
          <w:ilvl w:val="0"/>
          <w:numId w:val="15"/>
        </w:numPr>
        <w:ind w:firstLineChars="0"/>
        <w:rPr>
          <w:lang w:val="en-GB"/>
        </w:rPr>
      </w:pPr>
      <w:r>
        <w:rPr>
          <w:lang w:val="en-GB"/>
        </w:rPr>
        <w:t>As the patten is cell specific, its extension due to one particular UE's pending traffic needs to notify all the other UEs. It will incur significant signalling overhead.</w:t>
      </w:r>
    </w:p>
    <w:p w14:paraId="16DC7BA3" w14:textId="0FDF77D0" w:rsidR="00AA788C" w:rsidRPr="00F7573C" w:rsidRDefault="00AA788C">
      <w:pPr>
        <w:pStyle w:val="ListParagraph"/>
        <w:numPr>
          <w:ilvl w:val="0"/>
          <w:numId w:val="15"/>
        </w:numPr>
        <w:ind w:firstLineChars="0"/>
        <w:rPr>
          <w:lang w:val="en-GB"/>
        </w:rPr>
      </w:pPr>
      <w:r>
        <w:rPr>
          <w:lang w:val="en-GB"/>
        </w:rPr>
        <w:t xml:space="preserve">The extension will make Cell DTX / DRX mechanism complicated, especially for the alignment with UE CDRX. </w:t>
      </w:r>
    </w:p>
    <w:p w14:paraId="0EB0AB8E" w14:textId="43B61B58" w:rsidR="007A440C" w:rsidRDefault="00AA788C" w:rsidP="009B717D">
      <w:pPr>
        <w:rPr>
          <w:lang w:val="en-GB"/>
        </w:rPr>
      </w:pPr>
      <w:r>
        <w:rPr>
          <w:lang w:val="en-GB"/>
        </w:rPr>
        <w:t xml:space="preserve">Therefore, we propose that active duration can't be extended in Cell DTX / DRX.  </w:t>
      </w:r>
      <w:r w:rsidR="00F7340D" w:rsidRPr="009B717D">
        <w:rPr>
          <w:lang w:val="en-GB"/>
        </w:rPr>
        <w:t xml:space="preserve"> </w:t>
      </w:r>
    </w:p>
    <w:p w14:paraId="0DB3D8EE" w14:textId="5EFE9850" w:rsidR="00906461" w:rsidRDefault="00906461" w:rsidP="009B717D">
      <w:pPr>
        <w:rPr>
          <w:b/>
          <w:bCs/>
          <w:color w:val="auto"/>
        </w:rPr>
      </w:pPr>
      <w:r>
        <w:rPr>
          <w:b/>
          <w:bCs/>
          <w:color w:val="auto"/>
        </w:rPr>
        <w:lastRenderedPageBreak/>
        <w:t>Observation</w:t>
      </w:r>
      <w:r w:rsidRPr="00332162">
        <w:rPr>
          <w:b/>
          <w:bCs/>
          <w:color w:val="auto"/>
        </w:rPr>
        <w:t xml:space="preserve"> </w:t>
      </w:r>
      <w:r>
        <w:rPr>
          <w:b/>
          <w:bCs/>
          <w:color w:val="auto"/>
        </w:rPr>
        <w:t>2</w:t>
      </w:r>
      <w:r w:rsidRPr="009722CC">
        <w:rPr>
          <w:b/>
          <w:bCs/>
          <w:color w:val="auto"/>
        </w:rPr>
        <w:t>: </w:t>
      </w:r>
      <w:r w:rsidR="009722CC" w:rsidRPr="009722CC">
        <w:rPr>
          <w:b/>
          <w:bCs/>
          <w:lang w:val="en-GB"/>
        </w:rPr>
        <w:t>If the active duration of Cell DTX</w:t>
      </w:r>
      <w:r w:rsidR="009722CC">
        <w:rPr>
          <w:b/>
          <w:bCs/>
          <w:lang w:val="en-GB"/>
        </w:rPr>
        <w:t xml:space="preserve"> </w:t>
      </w:r>
      <w:r w:rsidR="009722CC" w:rsidRPr="009722CC">
        <w:rPr>
          <w:b/>
          <w:bCs/>
          <w:lang w:val="en-GB"/>
        </w:rPr>
        <w:t>/</w:t>
      </w:r>
      <w:r w:rsidR="009722CC">
        <w:rPr>
          <w:b/>
          <w:bCs/>
          <w:lang w:val="en-GB"/>
        </w:rPr>
        <w:t xml:space="preserve"> </w:t>
      </w:r>
      <w:r w:rsidR="009722CC" w:rsidRPr="009722CC">
        <w:rPr>
          <w:b/>
          <w:bCs/>
          <w:lang w:val="en-GB"/>
        </w:rPr>
        <w:t xml:space="preserve">DRX can be extended just because one particular UE has pending traffic, it will decrease NES gain, increase mechanism complexity, and </w:t>
      </w:r>
      <w:r w:rsidR="004D2835">
        <w:rPr>
          <w:b/>
          <w:bCs/>
          <w:lang w:val="en-GB"/>
        </w:rPr>
        <w:t>require</w:t>
      </w:r>
      <w:r w:rsidR="009722CC" w:rsidRPr="009722CC">
        <w:rPr>
          <w:b/>
          <w:bCs/>
          <w:lang w:val="en-GB"/>
        </w:rPr>
        <w:t xml:space="preserve"> NW to notify all other UEs on the extension</w:t>
      </w:r>
      <w:r w:rsidR="009722CC">
        <w:rPr>
          <w:b/>
          <w:bCs/>
          <w:lang w:val="en-GB"/>
        </w:rPr>
        <w:t>.</w:t>
      </w:r>
      <w:r w:rsidR="009722CC" w:rsidRPr="009722CC">
        <w:rPr>
          <w:b/>
          <w:bCs/>
          <w:lang w:val="en-GB"/>
        </w:rPr>
        <w:t xml:space="preserve">  </w:t>
      </w:r>
    </w:p>
    <w:p w14:paraId="57E1C6AB" w14:textId="1A7EC96E" w:rsidR="00AA788C" w:rsidRDefault="00AA788C" w:rsidP="009B717D">
      <w:pPr>
        <w:rPr>
          <w:b/>
          <w:bCs/>
          <w:color w:val="auto"/>
        </w:rPr>
      </w:pPr>
      <w:r>
        <w:rPr>
          <w:b/>
          <w:bCs/>
          <w:color w:val="auto"/>
        </w:rPr>
        <w:t xml:space="preserve">Proposal </w:t>
      </w:r>
      <w:r w:rsidR="004079D3">
        <w:rPr>
          <w:b/>
          <w:bCs/>
          <w:color w:val="auto"/>
        </w:rPr>
        <w:t>2</w:t>
      </w:r>
      <w:r>
        <w:rPr>
          <w:b/>
          <w:bCs/>
          <w:color w:val="auto"/>
        </w:rPr>
        <w:t xml:space="preserve">: </w:t>
      </w:r>
      <w:r w:rsidRPr="004F158B">
        <w:rPr>
          <w:b/>
          <w:bCs/>
          <w:color w:val="auto"/>
        </w:rPr>
        <w:t>Cell DTX</w:t>
      </w:r>
      <w:r>
        <w:rPr>
          <w:b/>
          <w:bCs/>
          <w:color w:val="auto"/>
        </w:rPr>
        <w:t xml:space="preserve"> </w:t>
      </w:r>
      <w:r w:rsidRPr="004F158B">
        <w:rPr>
          <w:b/>
          <w:bCs/>
          <w:color w:val="auto"/>
        </w:rPr>
        <w:t>/</w:t>
      </w:r>
      <w:r>
        <w:rPr>
          <w:b/>
          <w:bCs/>
          <w:color w:val="auto"/>
        </w:rPr>
        <w:t xml:space="preserve"> </w:t>
      </w:r>
      <w:r w:rsidRPr="004F158B">
        <w:rPr>
          <w:b/>
          <w:bCs/>
          <w:color w:val="auto"/>
        </w:rPr>
        <w:t xml:space="preserve">DRX </w:t>
      </w:r>
      <w:r w:rsidR="00B10303">
        <w:rPr>
          <w:b/>
          <w:bCs/>
          <w:color w:val="auto"/>
        </w:rPr>
        <w:t xml:space="preserve">has </w:t>
      </w:r>
      <w:r>
        <w:rPr>
          <w:b/>
          <w:bCs/>
          <w:color w:val="auto"/>
        </w:rPr>
        <w:t xml:space="preserve">fixed </w:t>
      </w:r>
      <w:r w:rsidRPr="004F158B">
        <w:rPr>
          <w:b/>
          <w:bCs/>
          <w:color w:val="auto"/>
        </w:rPr>
        <w:t>periodic pattern</w:t>
      </w:r>
      <w:r>
        <w:rPr>
          <w:b/>
          <w:bCs/>
          <w:color w:val="auto"/>
        </w:rPr>
        <w:t>, i.e. not to introduce active duration extension mechanism in UE CDRX (e.g</w:t>
      </w:r>
      <w:r w:rsidRPr="00AA788C">
        <w:rPr>
          <w:b/>
          <w:bCs/>
          <w:color w:val="auto"/>
        </w:rPr>
        <w:t xml:space="preserve">. </w:t>
      </w:r>
      <w:r w:rsidRPr="00AA788C">
        <w:rPr>
          <w:b/>
          <w:bCs/>
          <w:i/>
          <w:iCs/>
          <w:lang w:val="en-GB"/>
        </w:rPr>
        <w:t>drx-inactivityTimer</w:t>
      </w:r>
      <w:r w:rsidRPr="00AA788C">
        <w:rPr>
          <w:b/>
          <w:bCs/>
          <w:lang w:val="en-GB"/>
        </w:rPr>
        <w:t>)</w:t>
      </w:r>
      <w:r w:rsidRPr="00AA788C">
        <w:rPr>
          <w:b/>
          <w:bCs/>
          <w:color w:val="auto"/>
        </w:rPr>
        <w:t>.</w:t>
      </w:r>
    </w:p>
    <w:p w14:paraId="32B40FBB" w14:textId="766012BB" w:rsidR="00327CB7" w:rsidRDefault="00412293" w:rsidP="009B717D">
      <w:r w:rsidRPr="00412293">
        <w:t xml:space="preserve">One open issue in study item phase is whether </w:t>
      </w:r>
      <w:r w:rsidRPr="00E97819">
        <w:t>to support multiple Cell DTX/DRX configurations</w:t>
      </w:r>
      <w:r w:rsidR="00845630">
        <w:t>.</w:t>
      </w:r>
      <w:r>
        <w:t xml:space="preserve"> </w:t>
      </w:r>
      <w:r w:rsidR="000D7C9A">
        <w:t>For</w:t>
      </w:r>
      <w:r>
        <w:t xml:space="preserve"> below copy of SI conclusion from TR 38.864 [2], </w:t>
      </w:r>
    </w:p>
    <w:p w14:paraId="7706A4D3" w14:textId="2E364AD3" w:rsidR="00327CB7" w:rsidRDefault="00327CB7" w:rsidP="00327CB7">
      <w:pPr>
        <w:pBdr>
          <w:top w:val="single" w:sz="4" w:space="1" w:color="auto"/>
          <w:left w:val="single" w:sz="4" w:space="4" w:color="auto"/>
          <w:bottom w:val="single" w:sz="4" w:space="1" w:color="auto"/>
          <w:right w:val="single" w:sz="4" w:space="4" w:color="auto"/>
        </w:pBdr>
      </w:pPr>
      <w:r w:rsidRPr="00E97819">
        <w:t>Cell DTX and Cell DRX modes can be configured and operated separately (e.g., one RRC configuration set for DL and another for UL). Cell DTX/DRX can also be configured and operated together.</w:t>
      </w:r>
    </w:p>
    <w:p w14:paraId="23A67D34" w14:textId="19764D11" w:rsidR="00412293" w:rsidRDefault="00327CB7" w:rsidP="009B717D">
      <w:r>
        <w:t>Our understanding is that</w:t>
      </w:r>
      <w:r w:rsidR="00412293">
        <w:t xml:space="preserve"> it has implied that at least the following 3 configurations need to be supported:</w:t>
      </w:r>
    </w:p>
    <w:p w14:paraId="2CED0026" w14:textId="0A548883" w:rsidR="00412293" w:rsidRDefault="00327CB7">
      <w:pPr>
        <w:pStyle w:val="ListParagraph"/>
        <w:numPr>
          <w:ilvl w:val="0"/>
          <w:numId w:val="16"/>
        </w:numPr>
        <w:ind w:firstLineChars="0"/>
      </w:pPr>
      <w:r>
        <w:t xml:space="preserve">Cell suspends transmission (i.e. </w:t>
      </w:r>
      <w:r w:rsidR="00412293">
        <w:t>Cell DTX only</w:t>
      </w:r>
      <w:r>
        <w:t>)</w:t>
      </w:r>
    </w:p>
    <w:p w14:paraId="79F098FE" w14:textId="3CDA8E29" w:rsidR="008322F7" w:rsidRDefault="00412293">
      <w:pPr>
        <w:pStyle w:val="ListParagraph"/>
        <w:numPr>
          <w:ilvl w:val="0"/>
          <w:numId w:val="16"/>
        </w:numPr>
        <w:ind w:firstLineChars="0"/>
      </w:pPr>
      <w:r>
        <w:t xml:space="preserve">Cell </w:t>
      </w:r>
      <w:r w:rsidR="00327CB7">
        <w:t xml:space="preserve">suspends reception (i.e. Cell DRX only) </w:t>
      </w:r>
    </w:p>
    <w:p w14:paraId="56A70804" w14:textId="2D54CADE" w:rsidR="008322F7" w:rsidRPr="00327CB7" w:rsidRDefault="00412293">
      <w:pPr>
        <w:pStyle w:val="ListParagraph"/>
        <w:numPr>
          <w:ilvl w:val="0"/>
          <w:numId w:val="16"/>
        </w:numPr>
        <w:ind w:firstLineChars="0"/>
      </w:pPr>
      <w:r>
        <w:t xml:space="preserve">Cell </w:t>
      </w:r>
      <w:r w:rsidR="00327CB7">
        <w:t>suspends both transmission and reception</w:t>
      </w:r>
      <w:r>
        <w:t xml:space="preserve"> </w:t>
      </w:r>
      <w:r w:rsidR="00327CB7">
        <w:t xml:space="preserve">(i.e. Cell DTX and DRX) </w:t>
      </w:r>
    </w:p>
    <w:p w14:paraId="2A128DB5" w14:textId="70C59CBE" w:rsidR="00327CB7" w:rsidRDefault="00327CB7" w:rsidP="002A0DC6">
      <w:r>
        <w:t xml:space="preserve">And only one configuration can be activated at one time point according to SI conclusion. We would like to confirm this understanding.  </w:t>
      </w:r>
    </w:p>
    <w:p w14:paraId="4783975A" w14:textId="0CFD0EFD" w:rsidR="004D006D" w:rsidRPr="004D006D" w:rsidRDefault="00327CB7" w:rsidP="004D006D">
      <w:pPr>
        <w:rPr>
          <w:b/>
          <w:bCs/>
          <w:color w:val="auto"/>
        </w:rPr>
      </w:pPr>
      <w:r w:rsidRPr="004F158B">
        <w:rPr>
          <w:b/>
          <w:bCs/>
          <w:color w:val="auto"/>
        </w:rPr>
        <w:t xml:space="preserve">Proposal </w:t>
      </w:r>
      <w:r>
        <w:rPr>
          <w:b/>
          <w:bCs/>
          <w:color w:val="auto"/>
        </w:rPr>
        <w:t>3</w:t>
      </w:r>
      <w:r w:rsidRPr="004F158B">
        <w:rPr>
          <w:b/>
          <w:bCs/>
          <w:color w:val="auto"/>
        </w:rPr>
        <w:t xml:space="preserve">: Multiple </w:t>
      </w:r>
      <w:r w:rsidR="00352318">
        <w:rPr>
          <w:b/>
          <w:bCs/>
          <w:color w:val="auto"/>
        </w:rPr>
        <w:t xml:space="preserve">RRC </w:t>
      </w:r>
      <w:r w:rsidRPr="004F158B">
        <w:rPr>
          <w:b/>
          <w:bCs/>
          <w:color w:val="auto"/>
        </w:rPr>
        <w:t>configurations on Cell DTX</w:t>
      </w:r>
      <w:r>
        <w:rPr>
          <w:b/>
          <w:bCs/>
          <w:color w:val="auto"/>
        </w:rPr>
        <w:t xml:space="preserve"> </w:t>
      </w:r>
      <w:r w:rsidRPr="004F158B">
        <w:rPr>
          <w:b/>
          <w:bCs/>
          <w:color w:val="auto"/>
        </w:rPr>
        <w:t>/</w:t>
      </w:r>
      <w:r>
        <w:rPr>
          <w:b/>
          <w:bCs/>
          <w:color w:val="auto"/>
        </w:rPr>
        <w:t xml:space="preserve"> </w:t>
      </w:r>
      <w:r w:rsidRPr="004F158B">
        <w:rPr>
          <w:b/>
          <w:bCs/>
          <w:color w:val="auto"/>
        </w:rPr>
        <w:t>DRX</w:t>
      </w:r>
      <w:r w:rsidR="00FA2E4F">
        <w:rPr>
          <w:b/>
          <w:bCs/>
          <w:color w:val="auto"/>
        </w:rPr>
        <w:t xml:space="preserve"> </w:t>
      </w:r>
      <w:r w:rsidRPr="004F158B">
        <w:rPr>
          <w:b/>
          <w:bCs/>
          <w:color w:val="auto"/>
        </w:rPr>
        <w:t>are allowed</w:t>
      </w:r>
      <w:r w:rsidR="00FA2E4F">
        <w:rPr>
          <w:b/>
          <w:bCs/>
          <w:color w:val="auto"/>
        </w:rPr>
        <w:t xml:space="preserve"> (at least including Cell DTX only mode, Cell DRX only mode, and Cell DTX and DRX mode).</w:t>
      </w:r>
      <w:r>
        <w:rPr>
          <w:b/>
          <w:bCs/>
          <w:color w:val="auto"/>
        </w:rPr>
        <w:t xml:space="preserve"> </w:t>
      </w:r>
      <w:r w:rsidR="00FA2E4F">
        <w:rPr>
          <w:b/>
          <w:bCs/>
          <w:color w:val="auto"/>
        </w:rPr>
        <w:t>A</w:t>
      </w:r>
      <w:r>
        <w:rPr>
          <w:b/>
          <w:bCs/>
          <w:color w:val="auto"/>
        </w:rPr>
        <w:t xml:space="preserve">nd only one configuration </w:t>
      </w:r>
      <w:r w:rsidR="00EC16EB">
        <w:rPr>
          <w:b/>
          <w:bCs/>
          <w:color w:val="auto"/>
        </w:rPr>
        <w:t>can be</w:t>
      </w:r>
      <w:r>
        <w:rPr>
          <w:b/>
          <w:bCs/>
          <w:color w:val="auto"/>
        </w:rPr>
        <w:t xml:space="preserve"> activated at one time point. </w:t>
      </w:r>
    </w:p>
    <w:p w14:paraId="172DADE0" w14:textId="3A8C5A9B" w:rsidR="005A245E" w:rsidRDefault="005A245E" w:rsidP="005A245E">
      <w:pPr>
        <w:pStyle w:val="Heading2"/>
      </w:pPr>
      <w:r>
        <w:t xml:space="preserve">2.2 </w:t>
      </w:r>
      <w:r w:rsidR="007E2C8C">
        <w:t>UE behaviours in Cell</w:t>
      </w:r>
      <w:r>
        <w:t xml:space="preserve"> DTX / DRX </w:t>
      </w:r>
      <w:r w:rsidR="007E2C8C">
        <w:t>non-active duration</w:t>
      </w:r>
      <w:r>
        <w:t xml:space="preserve"> </w:t>
      </w:r>
    </w:p>
    <w:p w14:paraId="419990E2" w14:textId="213B95FA" w:rsidR="007E2C8C" w:rsidRDefault="007E2C8C" w:rsidP="00341EB3">
      <w:pPr>
        <w:ind w:left="40"/>
        <w:rPr>
          <w:lang w:eastAsia="zh-CN"/>
        </w:rPr>
      </w:pPr>
      <w:r>
        <w:rPr>
          <w:lang w:eastAsia="zh-CN"/>
        </w:rPr>
        <w:t>The conclusion of TR 38.864 should be starting point of WI discussion. We copy the part on UE behaviors of TR 38.864 [2] below:</w:t>
      </w:r>
    </w:p>
    <w:p w14:paraId="0BCA3872" w14:textId="77777777" w:rsidR="00341EB3" w:rsidRPr="00E97819" w:rsidRDefault="00341EB3" w:rsidP="00341EB3">
      <w:pPr>
        <w:pBdr>
          <w:top w:val="single" w:sz="4" w:space="1" w:color="auto"/>
          <w:left w:val="single" w:sz="4" w:space="4" w:color="auto"/>
          <w:bottom w:val="single" w:sz="4" w:space="1" w:color="auto"/>
          <w:right w:val="single" w:sz="4" w:space="4" w:color="auto"/>
        </w:pBdr>
        <w:snapToGrid w:val="0"/>
        <w:jc w:val="both"/>
        <w:rPr>
          <w:lang w:eastAsia="zh-CN"/>
        </w:rPr>
      </w:pPr>
      <w:r w:rsidRPr="00E97819">
        <w:rPr>
          <w:lang w:eastAsia="zh-CN"/>
        </w:rPr>
        <w:t>Below examples on Cell DTX/DRX behaviour during non-active periods are assumed to be possible options, and the UE behaviour/impact will be studied:</w:t>
      </w:r>
    </w:p>
    <w:p w14:paraId="67E41F9D" w14:textId="77777777" w:rsidR="00341EB3" w:rsidRPr="00E97819" w:rsidRDefault="00341EB3" w:rsidP="00341EB3">
      <w:pPr>
        <w:pStyle w:val="B1"/>
        <w:pBdr>
          <w:top w:val="single" w:sz="4" w:space="1" w:color="auto"/>
          <w:left w:val="single" w:sz="4" w:space="4" w:color="auto"/>
          <w:bottom w:val="single" w:sz="4" w:space="1" w:color="auto"/>
          <w:right w:val="single" w:sz="4" w:space="4" w:color="auto"/>
        </w:pBdr>
        <w:ind w:left="284"/>
        <w:rPr>
          <w:lang w:eastAsia="zh-CN"/>
        </w:rPr>
      </w:pPr>
      <w:r>
        <w:rPr>
          <w:lang w:eastAsia="zh-CN"/>
        </w:rPr>
        <w:t>-</w:t>
      </w:r>
      <w:r>
        <w:rPr>
          <w:lang w:eastAsia="zh-CN"/>
        </w:rPr>
        <w:tab/>
      </w:r>
      <w:r w:rsidRPr="00E97819">
        <w:rPr>
          <w:lang w:eastAsia="zh-CN"/>
        </w:rPr>
        <w:t>Example 1: gNB is expected to turn off all transmission and reception for data traffic and reference signal during Cell DTX/DRX non-active periods.</w:t>
      </w:r>
    </w:p>
    <w:p w14:paraId="359DBEB3" w14:textId="77777777" w:rsidR="00341EB3" w:rsidRPr="00E97819" w:rsidRDefault="00341EB3" w:rsidP="00341EB3">
      <w:pPr>
        <w:pStyle w:val="B1"/>
        <w:pBdr>
          <w:top w:val="single" w:sz="4" w:space="1" w:color="auto"/>
          <w:left w:val="single" w:sz="4" w:space="4" w:color="auto"/>
          <w:bottom w:val="single" w:sz="4" w:space="1" w:color="auto"/>
          <w:right w:val="single" w:sz="4" w:space="4" w:color="auto"/>
        </w:pBdr>
        <w:ind w:left="284"/>
        <w:rPr>
          <w:lang w:eastAsia="zh-CN"/>
        </w:rPr>
      </w:pPr>
      <w:r>
        <w:rPr>
          <w:lang w:eastAsia="zh-CN"/>
        </w:rPr>
        <w:t>-</w:t>
      </w:r>
      <w:r>
        <w:rPr>
          <w:lang w:eastAsia="zh-CN"/>
        </w:rPr>
        <w:tab/>
      </w:r>
      <w:r w:rsidRPr="00E97819">
        <w:rPr>
          <w:lang w:eastAsia="zh-CN"/>
        </w:rPr>
        <w:t>Example 2: gNB is expected to turn off its transmission/reception only for data traffic during Cell DTX/DRX non-active periods (i.e., gNB will still transmit/receive reference signals)</w:t>
      </w:r>
    </w:p>
    <w:p w14:paraId="7FA9ABBF" w14:textId="77777777" w:rsidR="00341EB3" w:rsidRPr="00E97819" w:rsidRDefault="00341EB3" w:rsidP="00341EB3">
      <w:pPr>
        <w:pStyle w:val="B1"/>
        <w:pBdr>
          <w:top w:val="single" w:sz="4" w:space="1" w:color="auto"/>
          <w:left w:val="single" w:sz="4" w:space="4" w:color="auto"/>
          <w:bottom w:val="single" w:sz="4" w:space="1" w:color="auto"/>
          <w:right w:val="single" w:sz="4" w:space="4" w:color="auto"/>
        </w:pBdr>
        <w:ind w:left="284"/>
        <w:rPr>
          <w:lang w:eastAsia="zh-CN"/>
        </w:rPr>
      </w:pPr>
      <w:r>
        <w:rPr>
          <w:lang w:eastAsia="zh-CN"/>
        </w:rPr>
        <w:t>-</w:t>
      </w:r>
      <w:r>
        <w:rPr>
          <w:lang w:eastAsia="zh-CN"/>
        </w:rPr>
        <w:tab/>
      </w:r>
      <w:r w:rsidRPr="00E97819">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2B2EAC9C" w14:textId="77777777" w:rsidR="00341EB3" w:rsidRPr="00E97819" w:rsidRDefault="00341EB3" w:rsidP="001F0BD4">
      <w:pPr>
        <w:pStyle w:val="B1"/>
        <w:pBdr>
          <w:top w:val="single" w:sz="4" w:space="1" w:color="auto"/>
          <w:left w:val="single" w:sz="4" w:space="4" w:color="auto"/>
          <w:bottom w:val="single" w:sz="4" w:space="1" w:color="auto"/>
          <w:right w:val="single" w:sz="4" w:space="4" w:color="auto"/>
        </w:pBdr>
        <w:spacing w:after="300"/>
        <w:ind w:left="284"/>
        <w:rPr>
          <w:lang w:eastAsia="zh-CN"/>
        </w:rPr>
      </w:pPr>
      <w:r>
        <w:rPr>
          <w:lang w:eastAsia="zh-CN"/>
        </w:rPr>
        <w:t>-</w:t>
      </w:r>
      <w:r>
        <w:rPr>
          <w:lang w:eastAsia="zh-CN"/>
        </w:rPr>
        <w:tab/>
      </w:r>
      <w:r w:rsidRPr="00E97819">
        <w:rPr>
          <w:lang w:eastAsia="zh-CN"/>
        </w:rPr>
        <w:t>Example 4: gNB is expected to only transmit reference signals (e.g., CSI-RS for measurement).</w:t>
      </w:r>
    </w:p>
    <w:p w14:paraId="1439B03E" w14:textId="41557263" w:rsidR="00341EB3" w:rsidRDefault="00341EB3" w:rsidP="00341EB3">
      <w:pPr>
        <w:ind w:left="40"/>
        <w:rPr>
          <w:lang w:eastAsia="zh-CN"/>
        </w:rPr>
      </w:pPr>
      <w:r>
        <w:rPr>
          <w:lang w:eastAsia="zh-CN"/>
        </w:rPr>
        <w:t xml:space="preserve">As can be seen, the UE behaviors include the following </w:t>
      </w:r>
      <w:r w:rsidR="007B0B85">
        <w:rPr>
          <w:lang w:eastAsia="zh-CN"/>
        </w:rPr>
        <w:t xml:space="preserve">3 </w:t>
      </w:r>
      <w:r>
        <w:rPr>
          <w:lang w:eastAsia="zh-CN"/>
        </w:rPr>
        <w:t>cases:</w:t>
      </w:r>
    </w:p>
    <w:p w14:paraId="1181C362" w14:textId="16030929" w:rsidR="00341EB3" w:rsidRDefault="00341EB3">
      <w:pPr>
        <w:pStyle w:val="ListParagraph"/>
        <w:numPr>
          <w:ilvl w:val="0"/>
          <w:numId w:val="17"/>
        </w:numPr>
        <w:ind w:firstLineChars="0"/>
        <w:rPr>
          <w:lang w:eastAsia="zh-CN"/>
        </w:rPr>
      </w:pPr>
      <w:r>
        <w:rPr>
          <w:lang w:eastAsia="zh-CN"/>
        </w:rPr>
        <w:t xml:space="preserve">Data transmission / reception </w:t>
      </w:r>
      <w:r w:rsidR="00740E46">
        <w:rPr>
          <w:lang w:eastAsia="zh-CN"/>
        </w:rPr>
        <w:t xml:space="preserve">behavior </w:t>
      </w:r>
      <w:r>
        <w:rPr>
          <w:lang w:eastAsia="zh-CN"/>
        </w:rPr>
        <w:t>(including dynamic scheduling</w:t>
      </w:r>
      <w:r w:rsidR="00FA1400">
        <w:rPr>
          <w:lang w:eastAsia="zh-CN"/>
        </w:rPr>
        <w:t xml:space="preserve">, SPS, and </w:t>
      </w:r>
      <w:r>
        <w:rPr>
          <w:lang w:eastAsia="zh-CN"/>
        </w:rPr>
        <w:t>CG)</w:t>
      </w:r>
    </w:p>
    <w:p w14:paraId="3AB3D8C6" w14:textId="585E4BF5" w:rsidR="00341EB3" w:rsidRDefault="00341EB3">
      <w:pPr>
        <w:pStyle w:val="ListParagraph"/>
        <w:numPr>
          <w:ilvl w:val="0"/>
          <w:numId w:val="17"/>
        </w:numPr>
        <w:ind w:firstLineChars="0"/>
        <w:rPr>
          <w:lang w:eastAsia="zh-CN"/>
        </w:rPr>
      </w:pPr>
      <w:r>
        <w:rPr>
          <w:lang w:eastAsia="zh-CN"/>
        </w:rPr>
        <w:t xml:space="preserve">Control signaling transmission / reception </w:t>
      </w:r>
      <w:r w:rsidR="00740E46">
        <w:rPr>
          <w:lang w:eastAsia="zh-CN"/>
        </w:rPr>
        <w:t xml:space="preserve">behavior </w:t>
      </w:r>
      <w:r>
        <w:rPr>
          <w:lang w:eastAsia="zh-CN"/>
        </w:rPr>
        <w:t>(including RACH, SR, SRS,</w:t>
      </w:r>
      <w:r w:rsidR="0085414A">
        <w:rPr>
          <w:lang w:eastAsia="zh-CN"/>
        </w:rPr>
        <w:t xml:space="preserve"> HARQ feedback</w:t>
      </w:r>
      <w:r>
        <w:rPr>
          <w:lang w:eastAsia="zh-CN"/>
        </w:rPr>
        <w:t xml:space="preserve"> </w:t>
      </w:r>
      <w:r w:rsidRPr="00341EB3">
        <w:rPr>
          <w:i/>
          <w:iCs/>
          <w:lang w:eastAsia="zh-CN"/>
        </w:rPr>
        <w:t>etc</w:t>
      </w:r>
      <w:r>
        <w:rPr>
          <w:lang w:eastAsia="zh-CN"/>
        </w:rPr>
        <w:t>)</w:t>
      </w:r>
    </w:p>
    <w:p w14:paraId="3A9AD5F4" w14:textId="77777777" w:rsidR="00341EB3" w:rsidRDefault="00341EB3">
      <w:pPr>
        <w:pStyle w:val="ListParagraph"/>
        <w:numPr>
          <w:ilvl w:val="0"/>
          <w:numId w:val="17"/>
        </w:numPr>
        <w:ind w:firstLineChars="0"/>
        <w:rPr>
          <w:lang w:eastAsia="zh-CN"/>
        </w:rPr>
      </w:pPr>
      <w:r>
        <w:rPr>
          <w:lang w:eastAsia="zh-CN"/>
        </w:rPr>
        <w:t xml:space="preserve">Measurements </w:t>
      </w:r>
    </w:p>
    <w:p w14:paraId="3C070651" w14:textId="135F78EC" w:rsidR="00341EB3" w:rsidRPr="00D940CC" w:rsidRDefault="00341EB3" w:rsidP="00341EB3">
      <w:pPr>
        <w:rPr>
          <w:lang w:eastAsia="zh-CN"/>
        </w:rPr>
      </w:pPr>
      <w:r>
        <w:rPr>
          <w:lang w:eastAsia="zh-CN"/>
        </w:rPr>
        <w:t xml:space="preserve">We discuss them one by one in followed sub-sections. </w:t>
      </w:r>
    </w:p>
    <w:p w14:paraId="3A181F85" w14:textId="61D55D70" w:rsidR="002E79DC" w:rsidRDefault="002E79DC" w:rsidP="007E42B0">
      <w:pPr>
        <w:pStyle w:val="Heading3"/>
        <w:rPr>
          <w:lang w:eastAsia="zh-CN"/>
        </w:rPr>
      </w:pPr>
      <w:r>
        <w:rPr>
          <w:lang w:eastAsia="zh-CN"/>
        </w:rPr>
        <w:t>2.2.</w:t>
      </w:r>
      <w:r w:rsidR="007E2C8C">
        <w:rPr>
          <w:lang w:eastAsia="zh-CN"/>
        </w:rPr>
        <w:t>1</w:t>
      </w:r>
      <w:r>
        <w:rPr>
          <w:lang w:eastAsia="zh-CN"/>
        </w:rPr>
        <w:t xml:space="preserve"> </w:t>
      </w:r>
      <w:r w:rsidR="007E2C8C">
        <w:rPr>
          <w:lang w:eastAsia="zh-CN"/>
        </w:rPr>
        <w:t>Data transmission</w:t>
      </w:r>
      <w:r w:rsidR="00341EB3">
        <w:rPr>
          <w:lang w:eastAsia="zh-CN"/>
        </w:rPr>
        <w:t xml:space="preserve"> / reception</w:t>
      </w:r>
      <w:r w:rsidR="00740E46">
        <w:rPr>
          <w:lang w:eastAsia="zh-CN"/>
        </w:rPr>
        <w:t xml:space="preserve"> </w:t>
      </w:r>
      <w:r w:rsidR="00DC7894">
        <w:rPr>
          <w:lang w:eastAsia="zh-CN"/>
        </w:rPr>
        <w:t>behaviour</w:t>
      </w:r>
      <w:r>
        <w:rPr>
          <w:lang w:eastAsia="zh-CN"/>
        </w:rPr>
        <w:t xml:space="preserve"> </w:t>
      </w:r>
    </w:p>
    <w:bookmarkEnd w:id="0"/>
    <w:p w14:paraId="2E9299D6" w14:textId="1BE3FC5E" w:rsidR="00035BD4" w:rsidRDefault="000A69B4" w:rsidP="006737CD">
      <w:pPr>
        <w:rPr>
          <w:lang w:eastAsia="zh-CN"/>
        </w:rPr>
      </w:pPr>
      <w:r>
        <w:rPr>
          <w:lang w:eastAsia="zh-CN"/>
        </w:rPr>
        <w:t>Dynamic</w:t>
      </w:r>
      <w:r w:rsidR="00DC7894">
        <w:rPr>
          <w:lang w:eastAsia="zh-CN"/>
        </w:rPr>
        <w:t xml:space="preserve"> transmission and reception consumes most of gNB power because the gNB needs to always keep its RF on.</w:t>
      </w:r>
      <w:r>
        <w:rPr>
          <w:lang w:eastAsia="zh-CN"/>
        </w:rPr>
        <w:t xml:space="preserve"> </w:t>
      </w:r>
      <w:r w:rsidR="008D58E7">
        <w:rPr>
          <w:lang w:eastAsia="zh-CN"/>
        </w:rPr>
        <w:t xml:space="preserve">Thus, it is the </w:t>
      </w:r>
      <w:r w:rsidR="003218DE">
        <w:rPr>
          <w:lang w:eastAsia="zh-CN"/>
        </w:rPr>
        <w:t>most important</w:t>
      </w:r>
      <w:r w:rsidR="008D58E7">
        <w:rPr>
          <w:lang w:eastAsia="zh-CN"/>
        </w:rPr>
        <w:t xml:space="preserve"> issue </w:t>
      </w:r>
      <w:r w:rsidR="003218DE">
        <w:rPr>
          <w:lang w:eastAsia="zh-CN"/>
        </w:rPr>
        <w:t xml:space="preserve">to discuss. </w:t>
      </w:r>
      <w:r w:rsidR="00035BD4">
        <w:rPr>
          <w:lang w:eastAsia="zh-CN"/>
        </w:rPr>
        <w:t>Basically, w</w:t>
      </w:r>
      <w:r w:rsidR="003218DE">
        <w:rPr>
          <w:lang w:eastAsia="zh-CN"/>
        </w:rPr>
        <w:t>e think the UE behavior on dynamic transmission / reception in non-active Cell DTX is straight forward, but there is some ambiguity in Cell DRX.</w:t>
      </w:r>
      <w:r w:rsidR="00035BD4">
        <w:rPr>
          <w:lang w:eastAsia="zh-CN"/>
        </w:rPr>
        <w:t xml:space="preserve"> </w:t>
      </w:r>
      <w:r w:rsidR="00032B63">
        <w:rPr>
          <w:lang w:eastAsia="zh-CN"/>
        </w:rPr>
        <w:t>Our detailed analysis can be found below:</w:t>
      </w:r>
    </w:p>
    <w:p w14:paraId="7EF40720" w14:textId="34F5A9E8" w:rsidR="008D58E7" w:rsidRDefault="00035BD4">
      <w:pPr>
        <w:pStyle w:val="ListParagraph"/>
        <w:numPr>
          <w:ilvl w:val="0"/>
          <w:numId w:val="25"/>
        </w:numPr>
        <w:ind w:firstLineChars="0"/>
        <w:rPr>
          <w:lang w:eastAsia="zh-CN"/>
        </w:rPr>
      </w:pPr>
      <w:r>
        <w:rPr>
          <w:lang w:eastAsia="zh-CN"/>
        </w:rPr>
        <w:lastRenderedPageBreak/>
        <w:t xml:space="preserve">Non-active duration of </w:t>
      </w:r>
      <w:r w:rsidRPr="005B31EF">
        <w:rPr>
          <w:b/>
          <w:bCs/>
          <w:u w:val="single"/>
          <w:lang w:eastAsia="zh-CN"/>
        </w:rPr>
        <w:t>Cell DTX</w:t>
      </w:r>
      <w:r w:rsidRPr="005B31EF">
        <w:rPr>
          <w:b/>
          <w:bCs/>
          <w:lang w:eastAsia="zh-CN"/>
        </w:rPr>
        <w:t xml:space="preserve"> </w:t>
      </w:r>
      <w:r>
        <w:rPr>
          <w:lang w:eastAsia="zh-CN"/>
        </w:rPr>
        <w:t xml:space="preserve"> </w:t>
      </w:r>
      <w:r w:rsidR="003218DE">
        <w:rPr>
          <w:lang w:eastAsia="zh-CN"/>
        </w:rPr>
        <w:t xml:space="preserve"> </w:t>
      </w:r>
    </w:p>
    <w:p w14:paraId="44F19D7C" w14:textId="2CA8D8AA" w:rsidR="00B16300" w:rsidRDefault="000A69B4" w:rsidP="006737CD">
      <w:pPr>
        <w:rPr>
          <w:lang w:eastAsia="zh-CN"/>
        </w:rPr>
      </w:pPr>
      <w:r>
        <w:rPr>
          <w:lang w:eastAsia="zh-CN"/>
        </w:rPr>
        <w:t xml:space="preserve">To help alignment between UE CDRX and Cell DTX, we think </w:t>
      </w:r>
      <w:r w:rsidR="00CF494D">
        <w:rPr>
          <w:lang w:eastAsia="zh-CN"/>
        </w:rPr>
        <w:t xml:space="preserve">it is straight forward to reuse UE behaviors </w:t>
      </w:r>
      <w:r w:rsidR="008E3CDD">
        <w:rPr>
          <w:lang w:eastAsia="zh-CN"/>
        </w:rPr>
        <w:t>of UE CDRX</w:t>
      </w:r>
      <w:r w:rsidR="005F1E43">
        <w:rPr>
          <w:lang w:eastAsia="zh-CN"/>
        </w:rPr>
        <w:t>, i.e.</w:t>
      </w:r>
      <w:r w:rsidR="00CF494D">
        <w:rPr>
          <w:lang w:eastAsia="zh-CN"/>
        </w:rPr>
        <w:t xml:space="preserve"> </w:t>
      </w:r>
      <w:r w:rsidR="008E3CDD">
        <w:rPr>
          <w:lang w:eastAsia="zh-CN"/>
        </w:rPr>
        <w:t xml:space="preserve">stop </w:t>
      </w:r>
      <w:r w:rsidR="00CF494D">
        <w:rPr>
          <w:lang w:eastAsia="zh-CN"/>
        </w:rPr>
        <w:t>monitor</w:t>
      </w:r>
      <w:r w:rsidR="008E3CDD">
        <w:rPr>
          <w:lang w:eastAsia="zh-CN"/>
        </w:rPr>
        <w:t>ing</w:t>
      </w:r>
      <w:r w:rsidR="00CF494D">
        <w:rPr>
          <w:lang w:eastAsia="zh-CN"/>
        </w:rPr>
        <w:t xml:space="preserve"> PDCCH.  </w:t>
      </w:r>
      <w:r w:rsidR="00DC7894">
        <w:rPr>
          <w:lang w:eastAsia="zh-CN"/>
        </w:rPr>
        <w:t xml:space="preserve">   </w:t>
      </w:r>
    </w:p>
    <w:p w14:paraId="46180BF6" w14:textId="0801BF06" w:rsidR="00AE4D6E" w:rsidRDefault="00AE4D6E" w:rsidP="00AE4D6E">
      <w:pPr>
        <w:rPr>
          <w:b/>
          <w:bCs/>
          <w:color w:val="auto"/>
          <w:lang w:val="en-CN"/>
        </w:rPr>
      </w:pPr>
      <w:r w:rsidRPr="004F158B">
        <w:rPr>
          <w:b/>
          <w:bCs/>
          <w:color w:val="auto"/>
          <w:lang w:val="en-CN"/>
        </w:rPr>
        <w:t xml:space="preserve">Proposal </w:t>
      </w:r>
      <w:r>
        <w:rPr>
          <w:b/>
          <w:bCs/>
          <w:color w:val="auto"/>
        </w:rPr>
        <w:t>4</w:t>
      </w:r>
      <w:r w:rsidRPr="004F158B">
        <w:rPr>
          <w:b/>
          <w:bCs/>
          <w:color w:val="auto"/>
          <w:lang w:val="en-CN"/>
        </w:rPr>
        <w:t xml:space="preserve">: Similar to UE CDRX, the UE stops monitoring PDCCH </w:t>
      </w:r>
      <w:r w:rsidR="003A5888">
        <w:rPr>
          <w:b/>
          <w:bCs/>
          <w:color w:val="auto"/>
        </w:rPr>
        <w:t>to suspend dynamic transmission</w:t>
      </w:r>
      <w:r w:rsidR="00035BD4">
        <w:rPr>
          <w:b/>
          <w:bCs/>
          <w:color w:val="auto"/>
        </w:rPr>
        <w:t xml:space="preserve"> (PDSCH)</w:t>
      </w:r>
      <w:r w:rsidR="003A5888">
        <w:rPr>
          <w:b/>
          <w:bCs/>
          <w:color w:val="auto"/>
        </w:rPr>
        <w:t xml:space="preserve"> / reception</w:t>
      </w:r>
      <w:r w:rsidR="00035BD4">
        <w:rPr>
          <w:b/>
          <w:bCs/>
          <w:color w:val="auto"/>
        </w:rPr>
        <w:t xml:space="preserve"> (PUSCH)</w:t>
      </w:r>
      <w:r w:rsidR="003A5888">
        <w:rPr>
          <w:b/>
          <w:bCs/>
          <w:color w:val="auto"/>
        </w:rPr>
        <w:t xml:space="preserve"> </w:t>
      </w:r>
      <w:r w:rsidRPr="004F158B">
        <w:rPr>
          <w:b/>
          <w:bCs/>
          <w:color w:val="auto"/>
          <w:lang w:val="en-CN"/>
        </w:rPr>
        <w:t xml:space="preserve">in </w:t>
      </w:r>
      <w:r w:rsidR="00B92B40">
        <w:rPr>
          <w:b/>
          <w:bCs/>
          <w:color w:val="auto"/>
        </w:rPr>
        <w:t>non-</w:t>
      </w:r>
      <w:r w:rsidRPr="004F158B">
        <w:rPr>
          <w:b/>
          <w:bCs/>
          <w:color w:val="auto"/>
          <w:lang w:val="en-CN"/>
        </w:rPr>
        <w:t>active duration</w:t>
      </w:r>
      <w:r w:rsidR="00A52C81">
        <w:rPr>
          <w:b/>
          <w:bCs/>
          <w:color w:val="auto"/>
        </w:rPr>
        <w:t xml:space="preserve"> of Cell DTX</w:t>
      </w:r>
      <w:r w:rsidR="00B92B40">
        <w:rPr>
          <w:b/>
          <w:bCs/>
          <w:color w:val="auto"/>
        </w:rPr>
        <w:t>.</w:t>
      </w:r>
      <w:r w:rsidRPr="004F158B">
        <w:rPr>
          <w:b/>
          <w:bCs/>
          <w:color w:val="auto"/>
          <w:lang w:val="en-CN"/>
        </w:rPr>
        <w:t> </w:t>
      </w:r>
    </w:p>
    <w:p w14:paraId="3AF8E9A6" w14:textId="77777777" w:rsidR="005E66E2" w:rsidRDefault="005E66E2">
      <w:pPr>
        <w:pStyle w:val="ListParagraph"/>
        <w:numPr>
          <w:ilvl w:val="0"/>
          <w:numId w:val="25"/>
        </w:numPr>
        <w:ind w:firstLineChars="0"/>
        <w:rPr>
          <w:lang w:eastAsia="zh-CN"/>
        </w:rPr>
      </w:pPr>
      <w:r>
        <w:rPr>
          <w:lang w:eastAsia="zh-CN"/>
        </w:rPr>
        <w:t xml:space="preserve">Non-active duration of </w:t>
      </w:r>
      <w:r w:rsidRPr="005B31EF">
        <w:rPr>
          <w:b/>
          <w:bCs/>
          <w:u w:val="single"/>
          <w:lang w:eastAsia="zh-CN"/>
        </w:rPr>
        <w:t>Cell DRX</w:t>
      </w:r>
    </w:p>
    <w:p w14:paraId="26948EE0" w14:textId="77777777" w:rsidR="005E66E2" w:rsidRDefault="005E66E2" w:rsidP="005E66E2">
      <w:pPr>
        <w:ind w:left="102"/>
        <w:rPr>
          <w:lang w:eastAsia="zh-CN"/>
        </w:rPr>
      </w:pPr>
      <w:r>
        <w:rPr>
          <w:lang w:eastAsia="zh-CN"/>
        </w:rPr>
        <w:t>The ambiguity results from dynamic PUSCH always being indicated by PDCCH. Thus, we have two different understandings:</w:t>
      </w:r>
    </w:p>
    <w:p w14:paraId="5C21F1A3" w14:textId="2057B4BC" w:rsidR="005E66E2" w:rsidRDefault="00052653">
      <w:pPr>
        <w:pStyle w:val="ListParagraph"/>
        <w:numPr>
          <w:ilvl w:val="0"/>
          <w:numId w:val="26"/>
        </w:numPr>
        <w:ind w:left="870" w:firstLineChars="0"/>
        <w:rPr>
          <w:lang w:eastAsia="zh-CN"/>
        </w:rPr>
      </w:pPr>
      <w:r>
        <w:rPr>
          <w:lang w:eastAsia="zh-CN"/>
        </w:rPr>
        <w:t>Alt-</w:t>
      </w:r>
      <w:r w:rsidR="005E66E2">
        <w:rPr>
          <w:lang w:eastAsia="zh-CN"/>
        </w:rPr>
        <w:t>1: The UE monitors PDCCH only for DL grant in non-active duration of Cell DRX (i.e. if PDCCH indicates UL grant, the UE suspends the corresponding PUSCH transmission)</w:t>
      </w:r>
    </w:p>
    <w:p w14:paraId="51586DA8" w14:textId="02A8F4F8" w:rsidR="005E66E2" w:rsidRDefault="00052653">
      <w:pPr>
        <w:pStyle w:val="ListParagraph"/>
        <w:numPr>
          <w:ilvl w:val="0"/>
          <w:numId w:val="26"/>
        </w:numPr>
        <w:ind w:left="870" w:firstLineChars="0"/>
        <w:rPr>
          <w:lang w:eastAsia="zh-CN"/>
        </w:rPr>
      </w:pPr>
      <w:r>
        <w:rPr>
          <w:lang w:eastAsia="zh-CN"/>
        </w:rPr>
        <w:t>Alt-</w:t>
      </w:r>
      <w:r w:rsidR="005E66E2">
        <w:rPr>
          <w:lang w:eastAsia="zh-CN"/>
        </w:rPr>
        <w:t xml:space="preserve">2: The UE also doesn't monitor PDCCH in non-active duration of Cell DRX, similar to Cell DTX    </w:t>
      </w:r>
    </w:p>
    <w:p w14:paraId="50952BC7" w14:textId="779DA12D" w:rsidR="00052653" w:rsidRPr="00052653" w:rsidRDefault="00052653" w:rsidP="00052653">
      <w:pPr>
        <w:rPr>
          <w:b/>
          <w:bCs/>
          <w:lang w:eastAsia="en-US"/>
        </w:rPr>
      </w:pPr>
      <w:r w:rsidRPr="00052653">
        <w:rPr>
          <w:b/>
          <w:bCs/>
          <w:color w:val="auto"/>
        </w:rPr>
        <w:t xml:space="preserve">Observation 3: The UE behavior in non-active duration of </w:t>
      </w:r>
      <w:r w:rsidRPr="00052653">
        <w:rPr>
          <w:b/>
          <w:bCs/>
          <w:lang w:val="en-GB"/>
        </w:rPr>
        <w:t xml:space="preserve">Cell DRX has some ambiguity which results from dynamic PUSCH always being indicated by PDCCH.     </w:t>
      </w:r>
    </w:p>
    <w:p w14:paraId="3542F2B0" w14:textId="5739CE77" w:rsidR="005E66E2" w:rsidRDefault="005E66E2" w:rsidP="005E66E2">
      <w:pPr>
        <w:rPr>
          <w:lang w:eastAsia="zh-CN"/>
        </w:rPr>
      </w:pPr>
      <w:r>
        <w:rPr>
          <w:lang w:eastAsia="zh-CN"/>
        </w:rPr>
        <w:t>We think it may be tricky question and would like RAN2 to discuss. If no conclusion is made, we suggest RAN2 to first focus on Cell DTX.</w:t>
      </w:r>
    </w:p>
    <w:p w14:paraId="4455F94B" w14:textId="4B1D6CA3" w:rsidR="007109A0" w:rsidRDefault="00052653" w:rsidP="00052653">
      <w:pPr>
        <w:rPr>
          <w:b/>
          <w:bCs/>
          <w:color w:val="auto"/>
        </w:rPr>
      </w:pPr>
      <w:r w:rsidRPr="004F158B">
        <w:rPr>
          <w:b/>
          <w:bCs/>
          <w:color w:val="auto"/>
          <w:lang w:val="en-CN"/>
        </w:rPr>
        <w:t xml:space="preserve">Proposal </w:t>
      </w:r>
      <w:r>
        <w:rPr>
          <w:b/>
          <w:bCs/>
          <w:color w:val="auto"/>
        </w:rPr>
        <w:t>5</w:t>
      </w:r>
      <w:r w:rsidRPr="004F158B">
        <w:rPr>
          <w:b/>
          <w:bCs/>
          <w:color w:val="auto"/>
          <w:lang w:val="en-CN"/>
        </w:rPr>
        <w:t xml:space="preserve">: </w:t>
      </w:r>
      <w:r>
        <w:rPr>
          <w:b/>
          <w:bCs/>
          <w:color w:val="auto"/>
        </w:rPr>
        <w:t xml:space="preserve">RAN2 discuss </w:t>
      </w:r>
      <w:r w:rsidR="007109A0">
        <w:rPr>
          <w:b/>
          <w:bCs/>
          <w:color w:val="auto"/>
        </w:rPr>
        <w:t xml:space="preserve">how to down-select </w:t>
      </w:r>
      <w:r>
        <w:rPr>
          <w:b/>
          <w:bCs/>
          <w:color w:val="auto"/>
        </w:rPr>
        <w:t xml:space="preserve">below two </w:t>
      </w:r>
      <w:r w:rsidR="007109A0">
        <w:rPr>
          <w:b/>
          <w:bCs/>
          <w:color w:val="auto"/>
        </w:rPr>
        <w:t>alternative</w:t>
      </w:r>
      <w:r w:rsidR="00273EE2">
        <w:rPr>
          <w:b/>
          <w:bCs/>
          <w:color w:val="auto"/>
        </w:rPr>
        <w:t xml:space="preserve"> </w:t>
      </w:r>
      <w:r w:rsidR="007109A0">
        <w:rPr>
          <w:b/>
          <w:bCs/>
          <w:color w:val="auto"/>
        </w:rPr>
        <w:t xml:space="preserve">UE behaviors </w:t>
      </w:r>
      <w:r w:rsidR="00CF6455">
        <w:rPr>
          <w:b/>
          <w:bCs/>
          <w:color w:val="auto"/>
        </w:rPr>
        <w:t>for</w:t>
      </w:r>
      <w:r w:rsidR="00EA1CE4">
        <w:rPr>
          <w:b/>
          <w:bCs/>
          <w:color w:val="auto"/>
        </w:rPr>
        <w:t xml:space="preserve"> dynamic UL </w:t>
      </w:r>
      <w:r w:rsidR="00183AC1">
        <w:rPr>
          <w:b/>
          <w:bCs/>
          <w:color w:val="auto"/>
        </w:rPr>
        <w:t>transmission</w:t>
      </w:r>
      <w:r w:rsidR="00EA1CE4">
        <w:rPr>
          <w:b/>
          <w:bCs/>
          <w:color w:val="auto"/>
        </w:rPr>
        <w:t xml:space="preserve"> </w:t>
      </w:r>
      <w:r w:rsidR="007109A0">
        <w:rPr>
          <w:b/>
          <w:bCs/>
          <w:color w:val="auto"/>
        </w:rPr>
        <w:t>in non-active duration of Cell DRX. If no consensus, RAN2 first focus on Cell DTX</w:t>
      </w:r>
    </w:p>
    <w:p w14:paraId="536EB210" w14:textId="77777777" w:rsidR="007109A0" w:rsidRPr="007109A0" w:rsidRDefault="007109A0">
      <w:pPr>
        <w:pStyle w:val="ListParagraph"/>
        <w:numPr>
          <w:ilvl w:val="0"/>
          <w:numId w:val="27"/>
        </w:numPr>
        <w:ind w:firstLineChars="0"/>
        <w:rPr>
          <w:b/>
          <w:bCs/>
          <w:lang w:eastAsia="zh-CN"/>
        </w:rPr>
      </w:pPr>
      <w:r w:rsidRPr="007109A0">
        <w:rPr>
          <w:b/>
          <w:bCs/>
          <w:lang w:eastAsia="zh-CN"/>
        </w:rPr>
        <w:t>Alt-1: The UE monitors PDCCH only for DL grant in non-active duration of Cell DRX (i.e. if PDCCH indicates UL grant, the UE suspends the corresponding PUSCH transmission)</w:t>
      </w:r>
    </w:p>
    <w:p w14:paraId="58B201ED" w14:textId="51A34339" w:rsidR="007109A0" w:rsidRPr="007109A0" w:rsidRDefault="007109A0">
      <w:pPr>
        <w:pStyle w:val="ListParagraph"/>
        <w:numPr>
          <w:ilvl w:val="0"/>
          <w:numId w:val="27"/>
        </w:numPr>
        <w:ind w:firstLineChars="0"/>
        <w:rPr>
          <w:b/>
          <w:bCs/>
          <w:lang w:eastAsia="zh-CN"/>
        </w:rPr>
      </w:pPr>
      <w:r w:rsidRPr="007109A0">
        <w:rPr>
          <w:b/>
          <w:bCs/>
          <w:lang w:eastAsia="zh-CN"/>
        </w:rPr>
        <w:t xml:space="preserve">Alt-2: The UE also doesn't monitor PDCCH in non-active duration of Cell DRX, similar to Cell DTX </w:t>
      </w:r>
    </w:p>
    <w:p w14:paraId="04D9BE19" w14:textId="6CDEBC45" w:rsidR="00C9673B" w:rsidRPr="007109A0" w:rsidRDefault="007109A0" w:rsidP="006737CD">
      <w:pPr>
        <w:rPr>
          <w:b/>
          <w:bCs/>
          <w:color w:val="auto"/>
        </w:rPr>
      </w:pPr>
      <w:r w:rsidRPr="007109A0">
        <w:rPr>
          <w:lang w:eastAsia="zh-CN"/>
        </w:rPr>
        <w:t xml:space="preserve">Next, </w:t>
      </w:r>
      <w:r>
        <w:rPr>
          <w:lang w:eastAsia="zh-CN"/>
        </w:rPr>
        <w:t>w</w:t>
      </w:r>
      <w:r w:rsidR="00C9673B">
        <w:rPr>
          <w:lang w:eastAsia="zh-CN"/>
        </w:rPr>
        <w:t>e have one particular issue different from UE CDRX</w:t>
      </w:r>
      <w:r w:rsidR="0062556A">
        <w:rPr>
          <w:lang w:eastAsia="zh-CN"/>
        </w:rPr>
        <w:t xml:space="preserve"> when CA is configured</w:t>
      </w:r>
      <w:r w:rsidR="00C9673B">
        <w:rPr>
          <w:lang w:eastAsia="zh-CN"/>
        </w:rPr>
        <w:t xml:space="preserve">. Because active duration of CDRX is extended when PDCCH </w:t>
      </w:r>
      <w:r w:rsidR="00887276">
        <w:rPr>
          <w:lang w:eastAsia="zh-CN"/>
        </w:rPr>
        <w:t xml:space="preserve">indicating new transmission </w:t>
      </w:r>
      <w:r w:rsidR="00C9673B">
        <w:rPr>
          <w:lang w:eastAsia="zh-CN"/>
        </w:rPr>
        <w:t xml:space="preserve">is received by starting </w:t>
      </w:r>
      <w:r w:rsidR="00C9673B" w:rsidRPr="00C9673B">
        <w:rPr>
          <w:i/>
          <w:iCs/>
          <w:lang w:val="en-GB"/>
        </w:rPr>
        <w:t>drx-inactivityTimer</w:t>
      </w:r>
      <w:r w:rsidR="00C9673B">
        <w:rPr>
          <w:lang w:eastAsia="zh-CN"/>
        </w:rPr>
        <w:t xml:space="preserve">, the PDCCH indicated PDSCH / PUSCH are always in active duration. However, since active duration of Cell DTX can't be extended per our proposal 2, it is possible that PDCCH is in active duration but its indicated PDSCH / PUSCH is in non-active duration. We think the corresponding UE behavior </w:t>
      </w:r>
      <w:r w:rsidR="00C9673B" w:rsidRPr="00C9673B">
        <w:rPr>
          <w:rFonts w:eastAsia="Times New Roman"/>
          <w:color w:val="auto"/>
          <w:lang w:eastAsia="zh-CN"/>
        </w:rPr>
        <w:t>should be specified in following 2 cases:</w:t>
      </w:r>
    </w:p>
    <w:p w14:paraId="08CC3F0A" w14:textId="431D3B34" w:rsidR="00C9673B" w:rsidRDefault="00C9673B">
      <w:pPr>
        <w:pStyle w:val="ListParagraph"/>
        <w:numPr>
          <w:ilvl w:val="0"/>
          <w:numId w:val="18"/>
        </w:numPr>
        <w:ind w:left="921" w:firstLineChars="0"/>
        <w:rPr>
          <w:lang w:eastAsia="zh-CN"/>
        </w:rPr>
      </w:pPr>
      <w:r>
        <w:rPr>
          <w:lang w:eastAsia="zh-CN"/>
        </w:rPr>
        <w:t>Self-scheduling:</w:t>
      </w:r>
    </w:p>
    <w:p w14:paraId="41B13F0E" w14:textId="2C0A06C6" w:rsidR="00C9673B" w:rsidRDefault="00C9673B" w:rsidP="00C9673B">
      <w:pPr>
        <w:rPr>
          <w:lang w:eastAsia="zh-CN"/>
        </w:rPr>
      </w:pPr>
      <w:r>
        <w:rPr>
          <w:lang w:eastAsia="zh-CN"/>
        </w:rPr>
        <w:t xml:space="preserve">In this case, as the PDCCH and PDSCH/PUSCH are sent by the same serving cell, we think it is up to gNB implementation to avoid the issue case, e.g. gNB may postpone the transmission of PDCCH to next cycle if its indicated PDSCH/PUSCH will be in non-active duration. </w:t>
      </w:r>
    </w:p>
    <w:p w14:paraId="17B2ADB4" w14:textId="6E1B892C" w:rsidR="0002281A" w:rsidRPr="00A02E73" w:rsidRDefault="00F15E45" w:rsidP="00C9673B">
      <w:pPr>
        <w:rPr>
          <w:b/>
          <w:bCs/>
          <w:color w:val="auto"/>
        </w:rPr>
      </w:pPr>
      <w:r>
        <w:rPr>
          <w:b/>
          <w:bCs/>
          <w:color w:val="auto"/>
        </w:rPr>
        <w:t xml:space="preserve">Proposal </w:t>
      </w:r>
      <w:r w:rsidR="008B6EB7">
        <w:rPr>
          <w:b/>
          <w:bCs/>
          <w:color w:val="auto"/>
        </w:rPr>
        <w:t>6</w:t>
      </w:r>
      <w:r w:rsidR="0002281A" w:rsidRPr="00332162">
        <w:rPr>
          <w:b/>
          <w:bCs/>
          <w:color w:val="auto"/>
        </w:rPr>
        <w:t>: </w:t>
      </w:r>
      <w:r w:rsidR="0062556A">
        <w:rPr>
          <w:b/>
          <w:bCs/>
          <w:color w:val="auto"/>
        </w:rPr>
        <w:t>For self-sched</w:t>
      </w:r>
      <w:r w:rsidR="00D825CC">
        <w:rPr>
          <w:b/>
          <w:bCs/>
          <w:color w:val="auto"/>
        </w:rPr>
        <w:t>uling</w:t>
      </w:r>
      <w:r w:rsidR="009078B3">
        <w:rPr>
          <w:b/>
          <w:bCs/>
          <w:color w:val="auto"/>
        </w:rPr>
        <w:t xml:space="preserve"> in CA</w:t>
      </w:r>
      <w:r w:rsidR="0062556A">
        <w:rPr>
          <w:b/>
          <w:bCs/>
          <w:color w:val="auto"/>
        </w:rPr>
        <w:t>,</w:t>
      </w:r>
      <w:r w:rsidR="002E298C">
        <w:rPr>
          <w:b/>
          <w:bCs/>
          <w:color w:val="auto"/>
        </w:rPr>
        <w:t xml:space="preserve"> it is </w:t>
      </w:r>
      <w:r w:rsidR="002E298C" w:rsidRPr="009078B3">
        <w:rPr>
          <w:b/>
          <w:bCs/>
          <w:color w:val="auto"/>
        </w:rPr>
        <w:t xml:space="preserve">up to gNB implementation to avoid the </w:t>
      </w:r>
      <w:r w:rsidR="009078B3" w:rsidRPr="009078B3">
        <w:rPr>
          <w:b/>
          <w:bCs/>
          <w:color w:val="auto"/>
        </w:rPr>
        <w:t xml:space="preserve">case that PDCCH is sent in active duration but its indicated PDSCH/PUSCH is in non-active duration </w:t>
      </w:r>
      <w:r w:rsidR="00546686">
        <w:rPr>
          <w:b/>
          <w:bCs/>
          <w:color w:val="auto"/>
        </w:rPr>
        <w:t xml:space="preserve">of Cell DTX </w:t>
      </w:r>
      <w:r w:rsidR="009078B3" w:rsidRPr="009078B3">
        <w:rPr>
          <w:b/>
          <w:bCs/>
          <w:color w:val="auto"/>
        </w:rPr>
        <w:t>(</w:t>
      </w:r>
      <w:r w:rsidR="002E298C" w:rsidRPr="009078B3">
        <w:rPr>
          <w:b/>
          <w:bCs/>
          <w:color w:val="auto"/>
        </w:rPr>
        <w:t>e.g. gNB may postpone the transmission of PDCCH to next cycle if its indicated PDSCH/PUSCH will be in non-active duration</w:t>
      </w:r>
      <w:r w:rsidR="009078B3" w:rsidRPr="009078B3">
        <w:rPr>
          <w:b/>
          <w:bCs/>
          <w:color w:val="auto"/>
        </w:rPr>
        <w:t>)</w:t>
      </w:r>
      <w:r w:rsidR="002E298C" w:rsidRPr="009078B3">
        <w:rPr>
          <w:b/>
          <w:bCs/>
          <w:color w:val="auto"/>
        </w:rPr>
        <w:t xml:space="preserve">. </w:t>
      </w:r>
      <w:r w:rsidR="0062556A">
        <w:rPr>
          <w:b/>
          <w:bCs/>
          <w:color w:val="auto"/>
        </w:rPr>
        <w:t xml:space="preserve"> </w:t>
      </w:r>
    </w:p>
    <w:p w14:paraId="102DBD35" w14:textId="6E406ED0" w:rsidR="00C9673B" w:rsidRDefault="00C9673B">
      <w:pPr>
        <w:pStyle w:val="ListParagraph"/>
        <w:numPr>
          <w:ilvl w:val="0"/>
          <w:numId w:val="18"/>
        </w:numPr>
        <w:ind w:left="921" w:firstLineChars="0"/>
        <w:rPr>
          <w:lang w:eastAsia="zh-CN"/>
        </w:rPr>
      </w:pPr>
      <w:r>
        <w:rPr>
          <w:lang w:eastAsia="zh-CN"/>
        </w:rPr>
        <w:t>Cross-carrier scheduling:</w:t>
      </w:r>
    </w:p>
    <w:p w14:paraId="38E80E82" w14:textId="741E6E14" w:rsidR="00C9673B" w:rsidRDefault="00C9673B" w:rsidP="00C9673B">
      <w:pPr>
        <w:rPr>
          <w:lang w:eastAsia="zh-CN"/>
        </w:rPr>
      </w:pPr>
      <w:r>
        <w:rPr>
          <w:lang w:eastAsia="zh-CN"/>
        </w:rPr>
        <w:t xml:space="preserve">In this case, PDCCH and PDSCH/PUSCH are sent by the </w:t>
      </w:r>
      <w:r w:rsidR="00864E9D">
        <w:rPr>
          <w:lang w:eastAsia="zh-CN"/>
        </w:rPr>
        <w:t>different</w:t>
      </w:r>
      <w:r>
        <w:rPr>
          <w:lang w:eastAsia="zh-CN"/>
        </w:rPr>
        <w:t xml:space="preserve"> cell</w:t>
      </w:r>
      <w:r w:rsidR="00864E9D">
        <w:rPr>
          <w:lang w:eastAsia="zh-CN"/>
        </w:rPr>
        <w:t xml:space="preserve"> cells. Different from UE CDRX, the Cell DTX / DRX pattern is per serving cell rather than per MAC entity. </w:t>
      </w:r>
      <w:r w:rsidR="0093762E">
        <w:rPr>
          <w:lang w:eastAsia="zh-CN"/>
        </w:rPr>
        <w:t xml:space="preserve">Although RAN3 agreed that </w:t>
      </w:r>
      <w:r w:rsidR="007F6A87">
        <w:rPr>
          <w:lang w:eastAsia="zh-CN"/>
        </w:rPr>
        <w:t>cell DTX / DRX information can be excha</w:t>
      </w:r>
      <w:r w:rsidR="004E10AF">
        <w:rPr>
          <w:lang w:eastAsia="zh-CN"/>
        </w:rPr>
        <w:t>n</w:t>
      </w:r>
      <w:r w:rsidR="007F6A87">
        <w:rPr>
          <w:lang w:eastAsia="zh-CN"/>
        </w:rPr>
        <w:t xml:space="preserve">ged </w:t>
      </w:r>
      <w:r w:rsidR="004E10AF">
        <w:rPr>
          <w:lang w:eastAsia="zh-CN"/>
        </w:rPr>
        <w:t xml:space="preserve">and coordinated </w:t>
      </w:r>
      <w:r w:rsidR="007F6A87">
        <w:rPr>
          <w:lang w:eastAsia="zh-CN"/>
        </w:rPr>
        <w:t xml:space="preserve">between </w:t>
      </w:r>
      <w:r w:rsidR="004E10AF">
        <w:rPr>
          <w:lang w:eastAsia="zh-CN"/>
        </w:rPr>
        <w:t xml:space="preserve">neighbor </w:t>
      </w:r>
      <w:r w:rsidR="007F6A87">
        <w:rPr>
          <w:lang w:eastAsia="zh-CN"/>
        </w:rPr>
        <w:t>gNB</w:t>
      </w:r>
      <w:r w:rsidR="004E10AF">
        <w:rPr>
          <w:lang w:eastAsia="zh-CN"/>
        </w:rPr>
        <w:t>s in study item phase</w:t>
      </w:r>
      <w:r w:rsidR="007F6A87">
        <w:rPr>
          <w:lang w:eastAsia="zh-CN"/>
        </w:rPr>
        <w:t>,</w:t>
      </w:r>
      <w:r w:rsidR="004E10AF">
        <w:rPr>
          <w:lang w:eastAsia="zh-CN"/>
        </w:rPr>
        <w:t xml:space="preserve"> </w:t>
      </w:r>
      <w:r w:rsidR="00303724">
        <w:rPr>
          <w:lang w:eastAsia="zh-CN"/>
        </w:rPr>
        <w:t xml:space="preserve">it is possible that L1/L2 signaling </w:t>
      </w:r>
      <w:r w:rsidR="00EE3D81">
        <w:rPr>
          <w:lang w:eastAsia="zh-CN"/>
        </w:rPr>
        <w:t xml:space="preserve">may </w:t>
      </w:r>
      <w:r w:rsidR="00303724">
        <w:rPr>
          <w:lang w:eastAsia="zh-CN"/>
        </w:rPr>
        <w:t>dynamically change the Cell DTX / DRX pattern</w:t>
      </w:r>
      <w:r w:rsidR="00EE3D81">
        <w:rPr>
          <w:lang w:eastAsia="zh-CN"/>
        </w:rPr>
        <w:t xml:space="preserve"> of the scheduled cell.</w:t>
      </w:r>
      <w:r w:rsidR="00303724">
        <w:rPr>
          <w:lang w:eastAsia="zh-CN"/>
        </w:rPr>
        <w:t xml:space="preserve"> </w:t>
      </w:r>
      <w:r w:rsidR="00864E9D">
        <w:rPr>
          <w:lang w:eastAsia="zh-CN"/>
        </w:rPr>
        <w:t xml:space="preserve">Thus, we are not sure whether it can be left to gNB implementation to avoid the above issue. To resolve it, we suggest RAN2 to discuss below alternative solutions:   </w:t>
      </w:r>
    </w:p>
    <w:p w14:paraId="69FF5A16" w14:textId="7A3FF74C" w:rsidR="00864E9D" w:rsidRDefault="00864E9D">
      <w:pPr>
        <w:pStyle w:val="ListParagraph"/>
        <w:numPr>
          <w:ilvl w:val="0"/>
          <w:numId w:val="19"/>
        </w:numPr>
        <w:ind w:left="921" w:firstLineChars="0"/>
        <w:rPr>
          <w:lang w:eastAsia="zh-CN"/>
        </w:rPr>
      </w:pPr>
      <w:r>
        <w:rPr>
          <w:lang w:eastAsia="zh-CN"/>
        </w:rPr>
        <w:t>Alt-1: Cross-carrier scheduling is not supported if Cell DTX is configured in any serving cell</w:t>
      </w:r>
    </w:p>
    <w:p w14:paraId="33461512" w14:textId="34860CDB" w:rsidR="00864E9D" w:rsidRDefault="00864E9D">
      <w:pPr>
        <w:pStyle w:val="ListParagraph"/>
        <w:numPr>
          <w:ilvl w:val="0"/>
          <w:numId w:val="19"/>
        </w:numPr>
        <w:ind w:left="921" w:firstLineChars="0"/>
        <w:rPr>
          <w:lang w:eastAsia="zh-CN"/>
        </w:rPr>
      </w:pPr>
      <w:r>
        <w:rPr>
          <w:lang w:eastAsia="zh-CN"/>
        </w:rPr>
        <w:t>Alt-2: Up to gNB implementation to avoid this case</w:t>
      </w:r>
    </w:p>
    <w:p w14:paraId="0444F7D9" w14:textId="24141FE8" w:rsidR="00AE4D6E" w:rsidRDefault="00864E9D">
      <w:pPr>
        <w:pStyle w:val="ListParagraph"/>
        <w:numPr>
          <w:ilvl w:val="0"/>
          <w:numId w:val="19"/>
        </w:numPr>
        <w:ind w:left="921" w:firstLineChars="0"/>
        <w:rPr>
          <w:lang w:eastAsia="zh-CN"/>
        </w:rPr>
      </w:pPr>
      <w:r>
        <w:rPr>
          <w:lang w:eastAsia="zh-CN"/>
        </w:rPr>
        <w:t>Alt-3: Specified UE behavior (</w:t>
      </w:r>
      <w:r w:rsidR="00D7219D">
        <w:rPr>
          <w:lang w:eastAsia="zh-CN"/>
        </w:rPr>
        <w:t>e</w:t>
      </w:r>
      <w:r>
        <w:rPr>
          <w:lang w:eastAsia="zh-CN"/>
        </w:rPr>
        <w:t>.</w:t>
      </w:r>
      <w:r w:rsidR="003D28E1">
        <w:rPr>
          <w:lang w:eastAsia="zh-CN"/>
        </w:rPr>
        <w:t>g</w:t>
      </w:r>
      <w:r>
        <w:rPr>
          <w:lang w:eastAsia="zh-CN"/>
        </w:rPr>
        <w:t xml:space="preserve">., </w:t>
      </w:r>
      <w:r w:rsidRPr="00864E9D">
        <w:rPr>
          <w:lang w:val="en-CN"/>
        </w:rPr>
        <w:t>if the UE receives DCI</w:t>
      </w:r>
      <w:r w:rsidRPr="00864E9D">
        <w:t xml:space="preserve"> in one serving cell</w:t>
      </w:r>
      <w:r w:rsidRPr="00864E9D">
        <w:rPr>
          <w:lang w:val="en-CN"/>
        </w:rPr>
        <w:t>, the UE can transmit scheduled PUSCH or receive PDSCH, even if they fall into inactive duration of scheduled cell</w:t>
      </w:r>
      <w:r w:rsidRPr="00864E9D">
        <w:t>)</w:t>
      </w:r>
      <w:r w:rsidRPr="00864E9D">
        <w:rPr>
          <w:lang w:eastAsia="zh-CN"/>
        </w:rPr>
        <w:t xml:space="preserve"> </w:t>
      </w:r>
      <w:r w:rsidR="00C9673B" w:rsidRPr="00864E9D">
        <w:rPr>
          <w:lang w:eastAsia="zh-CN"/>
        </w:rPr>
        <w:t xml:space="preserve">     </w:t>
      </w:r>
    </w:p>
    <w:p w14:paraId="2A116FD4" w14:textId="7372A99E" w:rsidR="0005265B" w:rsidRPr="0005265B" w:rsidRDefault="0005265B" w:rsidP="00B16300">
      <w:pPr>
        <w:rPr>
          <w:b/>
          <w:bCs/>
          <w:color w:val="auto"/>
        </w:rPr>
      </w:pPr>
      <w:r w:rsidRPr="0005265B">
        <w:rPr>
          <w:b/>
          <w:bCs/>
          <w:color w:val="auto"/>
        </w:rPr>
        <w:t xml:space="preserve">Observation </w:t>
      </w:r>
      <w:r w:rsidR="00824592">
        <w:rPr>
          <w:b/>
          <w:bCs/>
          <w:color w:val="auto"/>
        </w:rPr>
        <w:t>4</w:t>
      </w:r>
      <w:r w:rsidRPr="0005265B">
        <w:rPr>
          <w:b/>
          <w:bCs/>
          <w:color w:val="auto"/>
        </w:rPr>
        <w:t>: </w:t>
      </w:r>
      <w:r w:rsidRPr="0005265B">
        <w:rPr>
          <w:b/>
          <w:bCs/>
          <w:lang w:eastAsia="zh-CN"/>
        </w:rPr>
        <w:t>Although RAN3 agreed that cell DTX / DRX information can be exchanged and coordinated between neighbor gNBs in study item phase, it is possible that L1/L2 signaling may dynamically change the Cell DTX / DRX pattern of the scheduled cell</w:t>
      </w:r>
      <w:r>
        <w:rPr>
          <w:b/>
          <w:bCs/>
          <w:lang w:eastAsia="zh-CN"/>
        </w:rPr>
        <w:t xml:space="preserve"> in cross-carrier scheduling</w:t>
      </w:r>
      <w:r w:rsidRPr="0005265B">
        <w:rPr>
          <w:b/>
          <w:bCs/>
          <w:lang w:eastAsia="zh-CN"/>
        </w:rPr>
        <w:t>.</w:t>
      </w:r>
    </w:p>
    <w:p w14:paraId="7AA71076" w14:textId="2F2FDD3F" w:rsidR="00A02E73" w:rsidRPr="00A02E73" w:rsidRDefault="00A02E73" w:rsidP="002F5F44">
      <w:pPr>
        <w:rPr>
          <w:b/>
          <w:bCs/>
          <w:lang w:eastAsia="zh-CN"/>
        </w:rPr>
      </w:pPr>
      <w:r>
        <w:rPr>
          <w:b/>
          <w:bCs/>
          <w:color w:val="auto"/>
        </w:rPr>
        <w:lastRenderedPageBreak/>
        <w:t xml:space="preserve">Proposal </w:t>
      </w:r>
      <w:r w:rsidR="008B6EB7">
        <w:rPr>
          <w:b/>
          <w:bCs/>
          <w:color w:val="auto"/>
        </w:rPr>
        <w:t>7</w:t>
      </w:r>
      <w:r w:rsidRPr="00332162">
        <w:rPr>
          <w:b/>
          <w:bCs/>
          <w:color w:val="auto"/>
        </w:rPr>
        <w:t>: </w:t>
      </w:r>
      <w:r>
        <w:rPr>
          <w:b/>
          <w:bCs/>
          <w:color w:val="auto"/>
        </w:rPr>
        <w:t xml:space="preserve">For cross-carrier scheduling in CA, RAN2 discuss </w:t>
      </w:r>
      <w:r w:rsidR="002F5F44">
        <w:rPr>
          <w:b/>
          <w:bCs/>
          <w:color w:val="auto"/>
        </w:rPr>
        <w:t xml:space="preserve">whether gNB implementation can also handle the scenario that </w:t>
      </w:r>
      <w:r w:rsidR="002F5F44" w:rsidRPr="009078B3">
        <w:rPr>
          <w:b/>
          <w:bCs/>
          <w:color w:val="auto"/>
        </w:rPr>
        <w:t xml:space="preserve">PDCCH is sent in active duration </w:t>
      </w:r>
      <w:r w:rsidR="002F5F44">
        <w:rPr>
          <w:b/>
          <w:bCs/>
          <w:color w:val="auto"/>
        </w:rPr>
        <w:t xml:space="preserve">of scheduling cell </w:t>
      </w:r>
      <w:r w:rsidR="002F5F44" w:rsidRPr="009078B3">
        <w:rPr>
          <w:b/>
          <w:bCs/>
          <w:color w:val="auto"/>
        </w:rPr>
        <w:t xml:space="preserve">but its indicated PDSCH/PUSCH is in non-active duration </w:t>
      </w:r>
      <w:r w:rsidR="002F5F44">
        <w:rPr>
          <w:b/>
          <w:bCs/>
          <w:color w:val="auto"/>
        </w:rPr>
        <w:t xml:space="preserve">of scheduled cell. </w:t>
      </w:r>
    </w:p>
    <w:p w14:paraId="15D738B1" w14:textId="3C6F0B18" w:rsidR="00CB12AD" w:rsidRDefault="00C55CC5" w:rsidP="00B6501A">
      <w:pPr>
        <w:rPr>
          <w:lang w:eastAsia="zh-CN"/>
        </w:rPr>
      </w:pPr>
      <w:r>
        <w:rPr>
          <w:lang w:eastAsia="zh-CN"/>
        </w:rPr>
        <w:t>Next, we discuss SPS and CG-PUSCH. As the radio resource for SPS and CG-PUSCH is periodically configured, the gNB can sleep in-between two SPS / CG resources.</w:t>
      </w:r>
      <w:r w:rsidR="00687339">
        <w:rPr>
          <w:lang w:eastAsia="zh-CN"/>
        </w:rPr>
        <w:t xml:space="preserve"> </w:t>
      </w:r>
      <w:r w:rsidR="00CB12AD">
        <w:rPr>
          <w:lang w:eastAsia="zh-CN"/>
        </w:rPr>
        <w:t xml:space="preserve">Thus, the power consumption is less than dynamic transmission. </w:t>
      </w:r>
      <w:r w:rsidR="00687339">
        <w:rPr>
          <w:lang w:eastAsia="zh-CN"/>
        </w:rPr>
        <w:t>Meanwhile, please note that the UE may still monitor SPS transmission</w:t>
      </w:r>
      <w:r w:rsidR="00CB12AD">
        <w:rPr>
          <w:lang w:eastAsia="zh-CN"/>
        </w:rPr>
        <w:t xml:space="preserve"> and send CG-PUSCH in UE </w:t>
      </w:r>
      <w:r w:rsidR="00AC2F1A">
        <w:rPr>
          <w:lang w:eastAsia="zh-CN"/>
        </w:rPr>
        <w:t>C</w:t>
      </w:r>
      <w:r w:rsidR="00CB12AD">
        <w:rPr>
          <w:lang w:eastAsia="zh-CN"/>
        </w:rPr>
        <w:t xml:space="preserve">DRX. Therefore, we think whether SPS and CG-PUSCH are allowed in Cell DTX / DRX non-active duration needs further discussion. </w:t>
      </w:r>
    </w:p>
    <w:p w14:paraId="68313829" w14:textId="50548756" w:rsidR="00F55671" w:rsidRDefault="00CB12AD" w:rsidP="00CB12AD">
      <w:pPr>
        <w:rPr>
          <w:b/>
          <w:bCs/>
          <w:color w:val="auto"/>
        </w:rPr>
      </w:pPr>
      <w:r>
        <w:rPr>
          <w:b/>
          <w:bCs/>
          <w:color w:val="auto"/>
        </w:rPr>
        <w:t>Observation</w:t>
      </w:r>
      <w:r w:rsidRPr="00332162">
        <w:rPr>
          <w:b/>
          <w:bCs/>
          <w:color w:val="auto"/>
        </w:rPr>
        <w:t xml:space="preserve"> </w:t>
      </w:r>
      <w:r w:rsidR="00726BE6">
        <w:rPr>
          <w:b/>
          <w:bCs/>
          <w:color w:val="auto"/>
        </w:rPr>
        <w:t>5</w:t>
      </w:r>
      <w:r w:rsidRPr="00332162">
        <w:rPr>
          <w:b/>
          <w:bCs/>
          <w:color w:val="auto"/>
        </w:rPr>
        <w:t>: </w:t>
      </w:r>
      <w:r w:rsidR="00B52FEF" w:rsidRPr="00B52FEF">
        <w:rPr>
          <w:b/>
          <w:bCs/>
          <w:color w:val="auto"/>
        </w:rPr>
        <w:t xml:space="preserve">In </w:t>
      </w:r>
      <w:r w:rsidR="00FC70C1">
        <w:rPr>
          <w:b/>
          <w:bCs/>
          <w:color w:val="auto"/>
        </w:rPr>
        <w:t xml:space="preserve">non-active duration of </w:t>
      </w:r>
      <w:r w:rsidR="00B52FEF" w:rsidRPr="00B52FEF">
        <w:rPr>
          <w:b/>
          <w:bCs/>
          <w:color w:val="auto"/>
        </w:rPr>
        <w:t>UE CDRX, the UE may still receive SPS transmission and transmit CG-PUSCH.</w:t>
      </w:r>
      <w:r w:rsidR="00B52FEF">
        <w:rPr>
          <w:b/>
          <w:bCs/>
          <w:color w:val="auto"/>
        </w:rPr>
        <w:t xml:space="preserve"> And the power consumption of SPS / CG is less than dynamic transmission / reception</w:t>
      </w:r>
      <w:r w:rsidR="004734D5">
        <w:rPr>
          <w:b/>
          <w:bCs/>
          <w:color w:val="auto"/>
        </w:rPr>
        <w:t xml:space="preserve"> because gNB can sleep in-tween two SPS / CG resource. Thus, more discussion is needed for Cell DTX / DRX. </w:t>
      </w:r>
    </w:p>
    <w:p w14:paraId="46738402" w14:textId="598A7A2C" w:rsidR="00827552" w:rsidRDefault="00EC4844" w:rsidP="00B6501A">
      <w:pPr>
        <w:rPr>
          <w:lang w:eastAsia="zh-CN"/>
        </w:rPr>
      </w:pPr>
      <w:r>
        <w:rPr>
          <w:lang w:eastAsia="zh-CN"/>
        </w:rPr>
        <w:t xml:space="preserve">In </w:t>
      </w:r>
      <w:r w:rsidR="00410A8F">
        <w:rPr>
          <w:lang w:eastAsia="zh-CN"/>
        </w:rPr>
        <w:t>OFF</w:t>
      </w:r>
      <w:r>
        <w:rPr>
          <w:lang w:eastAsia="zh-CN"/>
        </w:rPr>
        <w:t xml:space="preserve"> duration of UE CDRX, only initial transmission of SPS and CG is allowed because their retransmission is PDCCH indicated. However, as</w:t>
      </w:r>
      <w:r w:rsidR="006A28BA">
        <w:rPr>
          <w:lang w:eastAsia="zh-CN"/>
        </w:rPr>
        <w:t xml:space="preserve"> the UE behavior </w:t>
      </w:r>
      <w:r w:rsidR="00014825">
        <w:rPr>
          <w:lang w:eastAsia="zh-CN"/>
        </w:rPr>
        <w:t>of</w:t>
      </w:r>
      <w:r>
        <w:rPr>
          <w:lang w:eastAsia="zh-CN"/>
        </w:rPr>
        <w:t xml:space="preserve"> dynamic schedul</w:t>
      </w:r>
      <w:r w:rsidR="00E400DD">
        <w:rPr>
          <w:lang w:eastAsia="zh-CN"/>
        </w:rPr>
        <w:t>ing</w:t>
      </w:r>
      <w:r>
        <w:rPr>
          <w:lang w:eastAsia="zh-CN"/>
        </w:rPr>
        <w:t xml:space="preserve"> in non-active duration </w:t>
      </w:r>
      <w:r w:rsidR="00A51312">
        <w:rPr>
          <w:lang w:eastAsia="zh-CN"/>
        </w:rPr>
        <w:t xml:space="preserve">of Cell DTX / DRX </w:t>
      </w:r>
      <w:r w:rsidR="006A28BA">
        <w:rPr>
          <w:lang w:eastAsia="zh-CN"/>
        </w:rPr>
        <w:t xml:space="preserve">is not </w:t>
      </w:r>
      <w:r>
        <w:rPr>
          <w:lang w:eastAsia="zh-CN"/>
        </w:rPr>
        <w:t>clear for now</w:t>
      </w:r>
      <w:r w:rsidR="00014727">
        <w:rPr>
          <w:lang w:eastAsia="zh-CN"/>
        </w:rPr>
        <w:t xml:space="preserve"> (as Proposal 5 illustrated)</w:t>
      </w:r>
      <w:r w:rsidR="00F55671">
        <w:rPr>
          <w:lang w:eastAsia="zh-CN"/>
        </w:rPr>
        <w:t>, we think it is necessary to separately discuss initial transmission and retransmission</w:t>
      </w:r>
      <w:r w:rsidR="001540EB">
        <w:rPr>
          <w:lang w:eastAsia="zh-CN"/>
        </w:rPr>
        <w:t>.</w:t>
      </w:r>
      <w:r w:rsidR="00525C4C">
        <w:rPr>
          <w:lang w:eastAsia="zh-CN"/>
        </w:rPr>
        <w:t xml:space="preserve"> </w:t>
      </w:r>
    </w:p>
    <w:p w14:paraId="5ECC0FC2" w14:textId="0AD75D8A" w:rsidR="00014825" w:rsidRPr="008658BA" w:rsidRDefault="00014825" w:rsidP="00B6501A">
      <w:pPr>
        <w:rPr>
          <w:b/>
          <w:bCs/>
          <w:color w:val="auto"/>
        </w:rPr>
      </w:pPr>
      <w:r w:rsidRPr="008658BA">
        <w:rPr>
          <w:b/>
          <w:bCs/>
          <w:color w:val="auto"/>
        </w:rPr>
        <w:t xml:space="preserve">Observation 6: In </w:t>
      </w:r>
      <w:r w:rsidR="008658BA">
        <w:rPr>
          <w:b/>
          <w:bCs/>
          <w:color w:val="auto"/>
        </w:rPr>
        <w:t>OFF</w:t>
      </w:r>
      <w:r w:rsidRPr="008658BA">
        <w:rPr>
          <w:b/>
          <w:bCs/>
          <w:color w:val="auto"/>
        </w:rPr>
        <w:t xml:space="preserve"> duration of UE CDRX, only initial transmission of SPS and CG is allowed because their retransmission is PDCCH indicated. </w:t>
      </w:r>
      <w:r w:rsidRPr="008658BA">
        <w:rPr>
          <w:b/>
          <w:bCs/>
          <w:lang w:eastAsia="zh-CN"/>
        </w:rPr>
        <w:t>However, as the UE behavior of</w:t>
      </w:r>
      <w:r w:rsidR="008658BA" w:rsidRPr="008658BA">
        <w:rPr>
          <w:b/>
          <w:bCs/>
          <w:lang w:eastAsia="zh-CN"/>
        </w:rPr>
        <w:t xml:space="preserve"> </w:t>
      </w:r>
      <w:r w:rsidRPr="008658BA">
        <w:rPr>
          <w:b/>
          <w:bCs/>
          <w:lang w:eastAsia="zh-CN"/>
        </w:rPr>
        <w:t>dynamic scheduling in non-active duration of Cell DTX / DRX is not clear</w:t>
      </w:r>
      <w:r w:rsidR="008658BA" w:rsidRPr="008658BA">
        <w:rPr>
          <w:b/>
          <w:bCs/>
          <w:lang w:eastAsia="zh-CN"/>
        </w:rPr>
        <w:t xml:space="preserve">, </w:t>
      </w:r>
      <w:r w:rsidRPr="008658BA">
        <w:rPr>
          <w:b/>
          <w:bCs/>
          <w:lang w:eastAsia="zh-CN"/>
        </w:rPr>
        <w:t>it is necessary to separately discuss initial transmission and retransmission.</w:t>
      </w:r>
    </w:p>
    <w:p w14:paraId="1A23D081" w14:textId="609FE6BE" w:rsidR="00827552" w:rsidRPr="00C63729" w:rsidRDefault="00827552" w:rsidP="00827552">
      <w:pPr>
        <w:rPr>
          <w:b/>
          <w:bCs/>
          <w:color w:val="auto"/>
        </w:rPr>
      </w:pPr>
      <w:r>
        <w:rPr>
          <w:b/>
          <w:bCs/>
          <w:color w:val="auto"/>
        </w:rPr>
        <w:t>P</w:t>
      </w:r>
      <w:r w:rsidRPr="004F158B">
        <w:rPr>
          <w:b/>
          <w:bCs/>
          <w:color w:val="auto"/>
          <w:lang w:val="en-CN"/>
        </w:rPr>
        <w:t xml:space="preserve">roposal </w:t>
      </w:r>
      <w:r w:rsidR="00F61180">
        <w:rPr>
          <w:b/>
          <w:bCs/>
          <w:color w:val="auto"/>
        </w:rPr>
        <w:t>8</w:t>
      </w:r>
      <w:r w:rsidRPr="004F158B">
        <w:rPr>
          <w:b/>
          <w:bCs/>
          <w:color w:val="auto"/>
          <w:lang w:val="en-CN"/>
        </w:rPr>
        <w:t xml:space="preserve">: RAN2 discuss whether the UE can receive SPS initial transmission and/or retransmission in cell DTX </w:t>
      </w:r>
      <w:r w:rsidR="00B21A54">
        <w:rPr>
          <w:b/>
          <w:bCs/>
          <w:color w:val="auto"/>
        </w:rPr>
        <w:t>non-</w:t>
      </w:r>
      <w:r w:rsidRPr="004F158B">
        <w:rPr>
          <w:b/>
          <w:bCs/>
          <w:color w:val="auto"/>
          <w:lang w:val="en-CN"/>
        </w:rPr>
        <w:t>active duration</w:t>
      </w:r>
      <w:r w:rsidR="00C63729">
        <w:rPr>
          <w:b/>
          <w:bCs/>
          <w:color w:val="auto"/>
        </w:rPr>
        <w:t>.</w:t>
      </w:r>
    </w:p>
    <w:p w14:paraId="4C825776" w14:textId="24D80BDC" w:rsidR="00F55671" w:rsidRPr="00DC748C" w:rsidRDefault="00827552" w:rsidP="00DC748C">
      <w:pPr>
        <w:rPr>
          <w:b/>
          <w:bCs/>
          <w:color w:val="auto"/>
        </w:rPr>
      </w:pPr>
      <w:r w:rsidRPr="004F158B">
        <w:rPr>
          <w:b/>
          <w:bCs/>
          <w:color w:val="auto"/>
          <w:lang w:val="en-CN"/>
        </w:rPr>
        <w:t xml:space="preserve">Proposal </w:t>
      </w:r>
      <w:r w:rsidR="00F61180">
        <w:rPr>
          <w:b/>
          <w:bCs/>
          <w:color w:val="auto"/>
        </w:rPr>
        <w:t>9</w:t>
      </w:r>
      <w:r w:rsidRPr="004F158B">
        <w:rPr>
          <w:b/>
          <w:bCs/>
          <w:color w:val="auto"/>
          <w:lang w:val="en-CN"/>
        </w:rPr>
        <w:t xml:space="preserve">: RAN2 discuss whether the UE can perform CG initial transmission and/or retransmission in cell DRX </w:t>
      </w:r>
      <w:r w:rsidR="00954411">
        <w:rPr>
          <w:b/>
          <w:bCs/>
          <w:color w:val="auto"/>
        </w:rPr>
        <w:t>non-</w:t>
      </w:r>
      <w:r w:rsidRPr="004F158B">
        <w:rPr>
          <w:b/>
          <w:bCs/>
          <w:color w:val="auto"/>
          <w:lang w:val="en-CN"/>
        </w:rPr>
        <w:t>active duration</w:t>
      </w:r>
      <w:r w:rsidR="00C63729">
        <w:rPr>
          <w:b/>
          <w:bCs/>
          <w:color w:val="auto"/>
        </w:rPr>
        <w:t>.</w:t>
      </w:r>
      <w:r w:rsidR="001540EB">
        <w:rPr>
          <w:lang w:eastAsia="zh-CN"/>
        </w:rPr>
        <w:t xml:space="preserve"> </w:t>
      </w:r>
      <w:r w:rsidR="00F55671">
        <w:rPr>
          <w:lang w:eastAsia="zh-CN"/>
        </w:rPr>
        <w:t xml:space="preserve"> </w:t>
      </w:r>
    </w:p>
    <w:p w14:paraId="5C27C460" w14:textId="4E860B4A" w:rsidR="00DC748C" w:rsidRDefault="00DC748C" w:rsidP="00DC748C">
      <w:pPr>
        <w:pStyle w:val="Heading3"/>
        <w:rPr>
          <w:lang w:eastAsia="zh-CN"/>
        </w:rPr>
      </w:pPr>
      <w:r>
        <w:rPr>
          <w:lang w:eastAsia="zh-CN"/>
        </w:rPr>
        <w:t xml:space="preserve">2.2.1 Control </w:t>
      </w:r>
      <w:r w:rsidR="002B4C59">
        <w:rPr>
          <w:lang w:eastAsia="zh-CN"/>
        </w:rPr>
        <w:t>signalling</w:t>
      </w:r>
      <w:r>
        <w:rPr>
          <w:lang w:eastAsia="zh-CN"/>
        </w:rPr>
        <w:t xml:space="preserve"> transmission / reception behaviour </w:t>
      </w:r>
    </w:p>
    <w:p w14:paraId="432E2952" w14:textId="55BC0FDF" w:rsidR="00D2146C" w:rsidRDefault="00D2146C" w:rsidP="00CB12AD">
      <w:pPr>
        <w:rPr>
          <w:lang w:eastAsia="zh-CN"/>
        </w:rPr>
      </w:pPr>
      <w:r w:rsidRPr="00D2146C">
        <w:rPr>
          <w:lang w:eastAsia="zh-CN"/>
        </w:rPr>
        <w:t>First</w:t>
      </w:r>
      <w:r>
        <w:rPr>
          <w:lang w:eastAsia="zh-CN"/>
        </w:rPr>
        <w:t xml:space="preserve">, following below note in WID objective, the impacts to IDLE/INACTIVE UEs should be avoided. </w:t>
      </w:r>
    </w:p>
    <w:p w14:paraId="5CF3FE23" w14:textId="77777777" w:rsidR="00D2146C" w:rsidRPr="00347FE8" w:rsidRDefault="00D2146C">
      <w:pPr>
        <w:numPr>
          <w:ilvl w:val="0"/>
          <w:numId w:val="9"/>
        </w:numPr>
        <w:pBdr>
          <w:top w:val="single" w:sz="4" w:space="1" w:color="auto"/>
          <w:left w:val="single" w:sz="4" w:space="4" w:color="auto"/>
          <w:bottom w:val="single" w:sz="4" w:space="1" w:color="auto"/>
          <w:right w:val="single" w:sz="4" w:space="4" w:color="auto"/>
        </w:pBdr>
        <w:spacing w:beforeLines="50" w:before="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5DC41611" w14:textId="59EE567F" w:rsidR="004B3539" w:rsidRDefault="007A2CBB" w:rsidP="00CB12AD">
      <w:pPr>
        <w:rPr>
          <w:lang w:eastAsia="zh-CN"/>
        </w:rPr>
      </w:pPr>
      <w:r>
        <w:rPr>
          <w:lang w:eastAsia="zh-CN"/>
        </w:rPr>
        <w:t>W</w:t>
      </w:r>
      <w:r w:rsidR="00D2146C">
        <w:rPr>
          <w:lang w:eastAsia="zh-CN"/>
        </w:rPr>
        <w:t>e understand that it means the gNB still needs to perform RACH, transmit paging and SIB(s) for IDLE/INACTIVE UEs</w:t>
      </w:r>
      <w:r w:rsidR="004B3539">
        <w:rPr>
          <w:lang w:eastAsia="zh-CN"/>
        </w:rPr>
        <w:t xml:space="preserve"> during non-active duration of cell DTX </w:t>
      </w:r>
      <w:r w:rsidR="001A18B3">
        <w:rPr>
          <w:lang w:eastAsia="zh-CN"/>
        </w:rPr>
        <w:t>and/or cell</w:t>
      </w:r>
      <w:r w:rsidR="004B3539">
        <w:rPr>
          <w:lang w:eastAsia="zh-CN"/>
        </w:rPr>
        <w:t xml:space="preserve"> DRX</w:t>
      </w:r>
      <w:r w:rsidR="00D56B5D">
        <w:rPr>
          <w:lang w:eastAsia="zh-CN"/>
        </w:rPr>
        <w:t xml:space="preserve"> (i.e. same behavior for Cell DTX and Cell DRX)</w:t>
      </w:r>
      <w:r w:rsidR="00D2146C">
        <w:rPr>
          <w:lang w:eastAsia="zh-CN"/>
        </w:rPr>
        <w:t>.</w:t>
      </w:r>
      <w:r w:rsidR="004B3539">
        <w:rPr>
          <w:lang w:eastAsia="zh-CN"/>
        </w:rPr>
        <w:t xml:space="preserve"> We would like to confirm this understanding.</w:t>
      </w:r>
    </w:p>
    <w:p w14:paraId="4EA0F6BC" w14:textId="7DA5E0EC" w:rsidR="004B3539" w:rsidRPr="004B3539" w:rsidRDefault="004B3539" w:rsidP="004B3539">
      <w:pPr>
        <w:rPr>
          <w:b/>
          <w:bCs/>
          <w:color w:val="auto"/>
        </w:rPr>
      </w:pPr>
      <w:r w:rsidRPr="004B3539">
        <w:rPr>
          <w:b/>
          <w:bCs/>
          <w:color w:val="auto"/>
        </w:rPr>
        <w:t xml:space="preserve">Proposal </w:t>
      </w:r>
      <w:r w:rsidR="00A73BD7">
        <w:rPr>
          <w:b/>
          <w:bCs/>
          <w:color w:val="auto"/>
        </w:rPr>
        <w:t>10</w:t>
      </w:r>
      <w:r w:rsidRPr="004B3539">
        <w:rPr>
          <w:b/>
          <w:bCs/>
          <w:color w:val="auto"/>
        </w:rPr>
        <w:t>: To avoid impacts to IDLE</w:t>
      </w:r>
      <w:r>
        <w:rPr>
          <w:b/>
          <w:bCs/>
          <w:color w:val="auto"/>
        </w:rPr>
        <w:t xml:space="preserve"> </w:t>
      </w:r>
      <w:r w:rsidRPr="004B3539">
        <w:rPr>
          <w:b/>
          <w:bCs/>
          <w:color w:val="auto"/>
        </w:rPr>
        <w:t>/</w:t>
      </w:r>
      <w:r>
        <w:rPr>
          <w:b/>
          <w:bCs/>
          <w:color w:val="auto"/>
        </w:rPr>
        <w:t xml:space="preserve"> </w:t>
      </w:r>
      <w:r w:rsidRPr="004B3539">
        <w:rPr>
          <w:b/>
          <w:bCs/>
          <w:color w:val="auto"/>
        </w:rPr>
        <w:t xml:space="preserve">INACTIVE UEs, </w:t>
      </w:r>
      <w:r>
        <w:rPr>
          <w:b/>
          <w:bCs/>
          <w:color w:val="auto"/>
        </w:rPr>
        <w:t xml:space="preserve">Rel-18 NES capable gNB still </w:t>
      </w:r>
      <w:r w:rsidRPr="004B3539">
        <w:rPr>
          <w:b/>
          <w:bCs/>
          <w:color w:val="auto"/>
        </w:rPr>
        <w:t>needs to perform RACH, transmit paging and SIB(s) for IDLE</w:t>
      </w:r>
      <w:r w:rsidR="007A2CBB">
        <w:rPr>
          <w:b/>
          <w:bCs/>
          <w:color w:val="auto"/>
        </w:rPr>
        <w:t xml:space="preserve"> </w:t>
      </w:r>
      <w:r w:rsidRPr="004B3539">
        <w:rPr>
          <w:b/>
          <w:bCs/>
          <w:color w:val="auto"/>
        </w:rPr>
        <w:t>/</w:t>
      </w:r>
      <w:r w:rsidR="007A2CBB">
        <w:rPr>
          <w:b/>
          <w:bCs/>
          <w:color w:val="auto"/>
        </w:rPr>
        <w:t xml:space="preserve"> </w:t>
      </w:r>
      <w:r w:rsidRPr="004B3539">
        <w:rPr>
          <w:b/>
          <w:bCs/>
          <w:color w:val="auto"/>
        </w:rPr>
        <w:t>INACTIVE UEs</w:t>
      </w:r>
      <w:r w:rsidR="007A2CBB">
        <w:rPr>
          <w:b/>
          <w:bCs/>
          <w:color w:val="auto"/>
        </w:rPr>
        <w:t xml:space="preserve"> </w:t>
      </w:r>
      <w:r w:rsidR="007A2CBB" w:rsidRPr="007A2CBB">
        <w:rPr>
          <w:b/>
          <w:bCs/>
          <w:color w:val="auto"/>
        </w:rPr>
        <w:t xml:space="preserve">during non-active duration of cell DTX </w:t>
      </w:r>
      <w:r w:rsidR="002E0D69">
        <w:rPr>
          <w:b/>
          <w:bCs/>
          <w:color w:val="auto"/>
        </w:rPr>
        <w:t>and/or</w:t>
      </w:r>
      <w:r w:rsidR="007A2CBB" w:rsidRPr="007A2CBB">
        <w:rPr>
          <w:b/>
          <w:bCs/>
          <w:color w:val="auto"/>
        </w:rPr>
        <w:t xml:space="preserve"> DRX</w:t>
      </w:r>
      <w:r w:rsidR="00FB09D7">
        <w:rPr>
          <w:b/>
          <w:bCs/>
          <w:color w:val="auto"/>
        </w:rPr>
        <w:t xml:space="preserve"> </w:t>
      </w:r>
      <w:r w:rsidR="00A517B2">
        <w:rPr>
          <w:b/>
          <w:bCs/>
          <w:color w:val="auto"/>
        </w:rPr>
        <w:t>(i.e., same behavior for cell DTX and cell DRX)</w:t>
      </w:r>
      <w:r w:rsidR="007A2CBB">
        <w:rPr>
          <w:b/>
          <w:bCs/>
          <w:color w:val="auto"/>
        </w:rPr>
        <w:t>.</w:t>
      </w:r>
    </w:p>
    <w:p w14:paraId="37AEC75C" w14:textId="40DD7F3E" w:rsidR="00C55CC5" w:rsidRDefault="007A2CBB" w:rsidP="00B6501A">
      <w:pPr>
        <w:rPr>
          <w:lang w:eastAsia="zh-CN"/>
        </w:rPr>
      </w:pPr>
      <w:r>
        <w:rPr>
          <w:lang w:eastAsia="zh-CN"/>
        </w:rPr>
        <w:t xml:space="preserve">Then, it means Rel-18 IDLE / INACTIVE UE(s) </w:t>
      </w:r>
      <w:r w:rsidRPr="007A2CBB">
        <w:rPr>
          <w:lang w:eastAsia="zh-CN"/>
        </w:rPr>
        <w:t xml:space="preserve">performs RACH procedure as legacy in Cell DTX </w:t>
      </w:r>
      <w:r>
        <w:rPr>
          <w:lang w:eastAsia="zh-CN"/>
        </w:rPr>
        <w:t>non-</w:t>
      </w:r>
      <w:r w:rsidRPr="007A2CBB">
        <w:rPr>
          <w:lang w:eastAsia="zh-CN"/>
        </w:rPr>
        <w:t xml:space="preserve">active </w:t>
      </w:r>
      <w:r>
        <w:rPr>
          <w:lang w:eastAsia="zh-CN"/>
        </w:rPr>
        <w:t xml:space="preserve">duration (e.g. transmission of Msg1/Msg3/MsgA) </w:t>
      </w:r>
      <w:r w:rsidRPr="007A2CBB">
        <w:rPr>
          <w:lang w:eastAsia="zh-CN"/>
        </w:rPr>
        <w:t xml:space="preserve">and Cell DRX </w:t>
      </w:r>
      <w:r>
        <w:rPr>
          <w:lang w:eastAsia="zh-CN"/>
        </w:rPr>
        <w:t>non-</w:t>
      </w:r>
      <w:r w:rsidRPr="007A2CBB">
        <w:rPr>
          <w:lang w:eastAsia="zh-CN"/>
        </w:rPr>
        <w:t>active duration</w:t>
      </w:r>
      <w:r>
        <w:rPr>
          <w:lang w:eastAsia="zh-CN"/>
        </w:rPr>
        <w:t xml:space="preserve"> (e.g. reception of Msg2/Msg4/MsgB)</w:t>
      </w:r>
      <w:r w:rsidRPr="007A2CBB">
        <w:rPr>
          <w:lang w:eastAsia="zh-CN"/>
        </w:rPr>
        <w:t>.</w:t>
      </w:r>
      <w:r>
        <w:rPr>
          <w:lang w:eastAsia="zh-CN"/>
        </w:rPr>
        <w:t xml:space="preserve"> </w:t>
      </w:r>
      <w:r w:rsidR="00EA5D95">
        <w:rPr>
          <w:lang w:eastAsia="zh-CN"/>
        </w:rPr>
        <w:t>And the UE still monitor paging and receive SIB(s).</w:t>
      </w:r>
      <w:r>
        <w:rPr>
          <w:lang w:eastAsia="zh-CN"/>
        </w:rPr>
        <w:t xml:space="preserve"> </w:t>
      </w:r>
    </w:p>
    <w:p w14:paraId="0FF70D3D" w14:textId="2ABC63F7" w:rsidR="007A2CBB" w:rsidRPr="004F158B" w:rsidRDefault="007A2CBB" w:rsidP="007A2CBB">
      <w:pPr>
        <w:rPr>
          <w:b/>
          <w:bCs/>
          <w:color w:val="auto"/>
          <w:lang w:val="en-CN"/>
        </w:rPr>
      </w:pPr>
      <w:r w:rsidRPr="004F158B">
        <w:rPr>
          <w:b/>
          <w:bCs/>
          <w:color w:val="auto"/>
          <w:lang w:val="en-CN"/>
        </w:rPr>
        <w:t xml:space="preserve">Proposal </w:t>
      </w:r>
      <w:r>
        <w:rPr>
          <w:b/>
          <w:bCs/>
          <w:color w:val="auto"/>
        </w:rPr>
        <w:t>1</w:t>
      </w:r>
      <w:r w:rsidR="00EB6D7A">
        <w:rPr>
          <w:b/>
          <w:bCs/>
          <w:color w:val="auto"/>
        </w:rPr>
        <w:t>1</w:t>
      </w:r>
      <w:r w:rsidRPr="004F158B">
        <w:rPr>
          <w:b/>
          <w:bCs/>
          <w:color w:val="auto"/>
          <w:lang w:val="en-CN"/>
        </w:rPr>
        <w:t xml:space="preserve">: </w:t>
      </w:r>
      <w:r w:rsidR="009A687D" w:rsidRPr="009A687D">
        <w:rPr>
          <w:b/>
          <w:bCs/>
          <w:color w:val="auto"/>
        </w:rPr>
        <w:t>Rel-18 IDLE / INACTIVE UE(s) performs RACH procedure</w:t>
      </w:r>
      <w:r w:rsidR="00EA5D95">
        <w:rPr>
          <w:b/>
          <w:bCs/>
          <w:color w:val="auto"/>
        </w:rPr>
        <w:t xml:space="preserve"> (including transmission of Msg1/Msg3/MsgA and reception of Msg2/Msg4/MsgB), monitor</w:t>
      </w:r>
      <w:r w:rsidR="009A687D" w:rsidRPr="009A687D">
        <w:rPr>
          <w:b/>
          <w:bCs/>
          <w:color w:val="auto"/>
        </w:rPr>
        <w:t xml:space="preserve"> </w:t>
      </w:r>
      <w:r w:rsidR="00EA5D95">
        <w:rPr>
          <w:b/>
          <w:bCs/>
          <w:color w:val="auto"/>
        </w:rPr>
        <w:t xml:space="preserve">paging and receive SIBs </w:t>
      </w:r>
      <w:r w:rsidR="009A687D" w:rsidRPr="009A687D">
        <w:rPr>
          <w:b/>
          <w:bCs/>
          <w:color w:val="auto"/>
        </w:rPr>
        <w:t>in Cell DTX</w:t>
      </w:r>
      <w:r w:rsidR="009A687D">
        <w:rPr>
          <w:b/>
          <w:bCs/>
          <w:color w:val="auto"/>
        </w:rPr>
        <w:t xml:space="preserve"> </w:t>
      </w:r>
      <w:r w:rsidR="00F34A9D">
        <w:rPr>
          <w:b/>
          <w:bCs/>
          <w:color w:val="auto"/>
        </w:rPr>
        <w:t>and/or</w:t>
      </w:r>
      <w:r w:rsidR="009A687D">
        <w:rPr>
          <w:b/>
          <w:bCs/>
          <w:color w:val="auto"/>
        </w:rPr>
        <w:t xml:space="preserve"> DRX</w:t>
      </w:r>
      <w:r w:rsidR="009A687D" w:rsidRPr="009A687D">
        <w:rPr>
          <w:b/>
          <w:bCs/>
          <w:color w:val="auto"/>
        </w:rPr>
        <w:t xml:space="preserve"> non-active duration</w:t>
      </w:r>
      <w:r w:rsidR="003C4B1C">
        <w:rPr>
          <w:b/>
          <w:bCs/>
          <w:color w:val="auto"/>
        </w:rPr>
        <w:t xml:space="preserve"> (i.e., same behavior for cell DTX and cell DRX).</w:t>
      </w:r>
      <w:r w:rsidR="009A687D" w:rsidRPr="009A687D">
        <w:rPr>
          <w:b/>
          <w:bCs/>
          <w:color w:val="auto"/>
        </w:rPr>
        <w:t xml:space="preserve"> </w:t>
      </w:r>
    </w:p>
    <w:p w14:paraId="35AA24A2" w14:textId="7C451C48" w:rsidR="00136B2C" w:rsidRDefault="00FF106F" w:rsidP="007A2CBB">
      <w:pPr>
        <w:rPr>
          <w:lang w:eastAsia="zh-CN"/>
        </w:rPr>
      </w:pPr>
      <w:r>
        <w:rPr>
          <w:lang w:eastAsia="zh-CN"/>
        </w:rPr>
        <w:t xml:space="preserve">Then for Rel-18 CONNECTED UE(s), </w:t>
      </w:r>
      <w:r w:rsidR="00136B2C">
        <w:rPr>
          <w:lang w:eastAsia="zh-CN"/>
        </w:rPr>
        <w:t xml:space="preserve">we think it can still </w:t>
      </w:r>
      <w:r w:rsidR="006A7AF6">
        <w:rPr>
          <w:lang w:eastAsia="zh-CN"/>
        </w:rPr>
        <w:t xml:space="preserve">perform RACH (including CBRA and CFRA) and </w:t>
      </w:r>
      <w:r w:rsidR="00136B2C">
        <w:rPr>
          <w:lang w:eastAsia="zh-CN"/>
        </w:rPr>
        <w:t>receive SIB update, but whether RACH enhancement is required needs further discussion:</w:t>
      </w:r>
    </w:p>
    <w:p w14:paraId="0E11F065" w14:textId="7CE42F54" w:rsidR="00136B2C" w:rsidRDefault="00136B2C">
      <w:pPr>
        <w:pStyle w:val="ListParagraph"/>
        <w:numPr>
          <w:ilvl w:val="0"/>
          <w:numId w:val="20"/>
        </w:numPr>
        <w:ind w:firstLineChars="0"/>
        <w:rPr>
          <w:lang w:eastAsia="zh-CN"/>
        </w:rPr>
      </w:pPr>
      <w:r>
        <w:rPr>
          <w:lang w:eastAsia="zh-CN"/>
        </w:rPr>
        <w:t xml:space="preserve">On one hand, dedicated RO(s) for </w:t>
      </w:r>
      <w:r w:rsidR="002D4CF0">
        <w:rPr>
          <w:lang w:eastAsia="zh-CN"/>
        </w:rPr>
        <w:t xml:space="preserve">Rel-18 NES </w:t>
      </w:r>
      <w:r>
        <w:rPr>
          <w:lang w:eastAsia="zh-CN"/>
        </w:rPr>
        <w:t>CONNECTED UE can be configured to reduce the occasions of gNB waking up to receive preamble</w:t>
      </w:r>
      <w:r w:rsidR="0051725A">
        <w:rPr>
          <w:lang w:eastAsia="zh-CN"/>
        </w:rPr>
        <w:t xml:space="preserve"> in non-active duration of Cell DTX / DRX</w:t>
      </w:r>
      <w:r>
        <w:rPr>
          <w:lang w:eastAsia="zh-CN"/>
        </w:rPr>
        <w:t>.</w:t>
      </w:r>
      <w:r w:rsidR="002D4CF0">
        <w:rPr>
          <w:lang w:eastAsia="zh-CN"/>
        </w:rPr>
        <w:t xml:space="preserve"> </w:t>
      </w:r>
      <w:r>
        <w:rPr>
          <w:lang w:eastAsia="zh-CN"/>
        </w:rPr>
        <w:t xml:space="preserve"> </w:t>
      </w:r>
    </w:p>
    <w:p w14:paraId="5C906CF0" w14:textId="261378AA" w:rsidR="00BF471C" w:rsidRDefault="00136B2C">
      <w:pPr>
        <w:pStyle w:val="ListParagraph"/>
        <w:numPr>
          <w:ilvl w:val="0"/>
          <w:numId w:val="20"/>
        </w:numPr>
        <w:ind w:firstLineChars="0"/>
        <w:rPr>
          <w:lang w:eastAsia="zh-CN"/>
        </w:rPr>
      </w:pPr>
      <w:r>
        <w:rPr>
          <w:lang w:eastAsia="zh-CN"/>
        </w:rPr>
        <w:t>On the other hand, since</w:t>
      </w:r>
      <w:r w:rsidRPr="00136B2C">
        <w:rPr>
          <w:lang w:eastAsia="zh-CN"/>
        </w:rPr>
        <w:t xml:space="preserve"> gNB anyway </w:t>
      </w:r>
      <w:r w:rsidR="002D2131">
        <w:rPr>
          <w:lang w:eastAsia="zh-CN"/>
        </w:rPr>
        <w:t>needs</w:t>
      </w:r>
      <w:r w:rsidRPr="00136B2C">
        <w:rPr>
          <w:lang w:eastAsia="zh-CN"/>
        </w:rPr>
        <w:t xml:space="preserve"> to wake up in configured RO</w:t>
      </w:r>
      <w:r w:rsidR="001F44FB">
        <w:rPr>
          <w:lang w:eastAsia="zh-CN"/>
        </w:rPr>
        <w:t>s</w:t>
      </w:r>
      <w:r w:rsidRPr="00136B2C">
        <w:rPr>
          <w:lang w:eastAsia="zh-CN"/>
        </w:rPr>
        <w:t xml:space="preserve"> for preamble from IDLE / INACTIVE</w:t>
      </w:r>
      <w:r>
        <w:rPr>
          <w:lang w:eastAsia="zh-CN"/>
        </w:rPr>
        <w:t>, the gain of above RACH enhancement for Rel-18 CONNECTED UE may be marginal.</w:t>
      </w:r>
    </w:p>
    <w:p w14:paraId="16AE0BC5" w14:textId="5781E778" w:rsidR="006A7AF6" w:rsidRDefault="00BF471C" w:rsidP="0038709C">
      <w:pPr>
        <w:rPr>
          <w:b/>
          <w:bCs/>
          <w:color w:val="auto"/>
        </w:rPr>
      </w:pPr>
      <w:r w:rsidRPr="00BF471C">
        <w:rPr>
          <w:b/>
          <w:bCs/>
          <w:lang w:val="en-CN" w:eastAsia="zh-CN"/>
        </w:rPr>
        <w:t xml:space="preserve">Proposal </w:t>
      </w:r>
      <w:r w:rsidR="00EB6D7A">
        <w:rPr>
          <w:b/>
          <w:bCs/>
          <w:lang w:eastAsia="zh-CN"/>
        </w:rPr>
        <w:t>12</w:t>
      </w:r>
      <w:r w:rsidRPr="00BF471C">
        <w:rPr>
          <w:b/>
          <w:bCs/>
          <w:lang w:val="en-CN" w:eastAsia="zh-CN"/>
        </w:rPr>
        <w:t xml:space="preserve">: </w:t>
      </w:r>
      <w:r w:rsidR="0038709C" w:rsidRPr="009A687D">
        <w:rPr>
          <w:b/>
          <w:bCs/>
          <w:color w:val="auto"/>
        </w:rPr>
        <w:t xml:space="preserve">Rel-18 </w:t>
      </w:r>
      <w:r w:rsidR="00F2026D">
        <w:rPr>
          <w:b/>
          <w:bCs/>
          <w:color w:val="auto"/>
        </w:rPr>
        <w:t xml:space="preserve">NES capable </w:t>
      </w:r>
      <w:r w:rsidR="0038709C">
        <w:rPr>
          <w:b/>
          <w:bCs/>
          <w:color w:val="auto"/>
        </w:rPr>
        <w:t>CONNECTED</w:t>
      </w:r>
      <w:r w:rsidR="0038709C" w:rsidRPr="009A687D">
        <w:rPr>
          <w:b/>
          <w:bCs/>
          <w:color w:val="auto"/>
        </w:rPr>
        <w:t xml:space="preserve"> UE(s) </w:t>
      </w:r>
      <w:r w:rsidR="0038709C">
        <w:rPr>
          <w:b/>
          <w:bCs/>
          <w:color w:val="auto"/>
        </w:rPr>
        <w:t xml:space="preserve">can </w:t>
      </w:r>
      <w:r w:rsidR="006A7AF6">
        <w:rPr>
          <w:b/>
          <w:bCs/>
          <w:color w:val="auto"/>
        </w:rPr>
        <w:t xml:space="preserve">perform RACH and </w:t>
      </w:r>
      <w:r w:rsidR="0038709C">
        <w:rPr>
          <w:b/>
          <w:bCs/>
          <w:color w:val="auto"/>
        </w:rPr>
        <w:t xml:space="preserve">receive SIBs </w:t>
      </w:r>
      <w:r w:rsidR="0038709C" w:rsidRPr="009A687D">
        <w:rPr>
          <w:b/>
          <w:bCs/>
          <w:color w:val="auto"/>
        </w:rPr>
        <w:t xml:space="preserve">in </w:t>
      </w:r>
      <w:r w:rsidR="0038709C" w:rsidRPr="007A2CBB">
        <w:rPr>
          <w:b/>
          <w:bCs/>
          <w:color w:val="auto"/>
        </w:rPr>
        <w:t xml:space="preserve">non-active duration of cell DTX </w:t>
      </w:r>
      <w:r w:rsidR="00D93120">
        <w:rPr>
          <w:b/>
          <w:bCs/>
          <w:color w:val="auto"/>
        </w:rPr>
        <w:t>and/or</w:t>
      </w:r>
      <w:r w:rsidR="0038709C" w:rsidRPr="007A2CBB">
        <w:rPr>
          <w:b/>
          <w:bCs/>
          <w:color w:val="auto"/>
        </w:rPr>
        <w:t xml:space="preserve"> DRX</w:t>
      </w:r>
      <w:r w:rsidR="00F176A6">
        <w:rPr>
          <w:b/>
          <w:bCs/>
          <w:color w:val="auto"/>
        </w:rPr>
        <w:t xml:space="preserve"> (i.e., same behavior for cell DTX and cell DRX).</w:t>
      </w:r>
    </w:p>
    <w:p w14:paraId="4EFD887B" w14:textId="6B96626F" w:rsidR="00BF471C" w:rsidRDefault="006A7AF6" w:rsidP="006A7AF6">
      <w:pPr>
        <w:rPr>
          <w:b/>
          <w:bCs/>
          <w:color w:val="auto"/>
        </w:rPr>
      </w:pPr>
      <w:r>
        <w:rPr>
          <w:b/>
          <w:bCs/>
          <w:color w:val="auto"/>
        </w:rPr>
        <w:t>Proposal 1</w:t>
      </w:r>
      <w:r w:rsidR="00EB6D7A">
        <w:rPr>
          <w:b/>
          <w:bCs/>
          <w:color w:val="auto"/>
        </w:rPr>
        <w:t>3</w:t>
      </w:r>
      <w:r>
        <w:rPr>
          <w:b/>
          <w:bCs/>
          <w:color w:val="auto"/>
        </w:rPr>
        <w:t xml:space="preserve">: RAN2 discuss whether CBRA and/or CFRA for Rel-18 NES capable </w:t>
      </w:r>
      <w:r w:rsidR="00773B37">
        <w:rPr>
          <w:b/>
          <w:bCs/>
          <w:color w:val="auto"/>
        </w:rPr>
        <w:t xml:space="preserve">CONNECTED </w:t>
      </w:r>
      <w:r>
        <w:rPr>
          <w:b/>
          <w:bCs/>
          <w:color w:val="auto"/>
        </w:rPr>
        <w:t>UE(s) need</w:t>
      </w:r>
      <w:r w:rsidR="009F226A">
        <w:rPr>
          <w:b/>
          <w:bCs/>
          <w:color w:val="auto"/>
        </w:rPr>
        <w:t>s</w:t>
      </w:r>
      <w:r>
        <w:rPr>
          <w:b/>
          <w:bCs/>
          <w:color w:val="auto"/>
        </w:rPr>
        <w:t xml:space="preserve"> enhancement to reduce occasions of gNB waking up </w:t>
      </w:r>
      <w:r w:rsidR="00103B89">
        <w:rPr>
          <w:b/>
          <w:bCs/>
          <w:color w:val="auto"/>
        </w:rPr>
        <w:t xml:space="preserve">for </w:t>
      </w:r>
      <w:r>
        <w:rPr>
          <w:b/>
          <w:bCs/>
          <w:color w:val="auto"/>
        </w:rPr>
        <w:t>preamble</w:t>
      </w:r>
      <w:r w:rsidR="00103B89">
        <w:rPr>
          <w:b/>
          <w:bCs/>
          <w:color w:val="auto"/>
        </w:rPr>
        <w:t xml:space="preserve"> reception</w:t>
      </w:r>
      <w:r>
        <w:rPr>
          <w:b/>
          <w:bCs/>
          <w:color w:val="auto"/>
        </w:rPr>
        <w:t xml:space="preserve">. </w:t>
      </w:r>
      <w:r w:rsidR="0038709C" w:rsidRPr="009A687D">
        <w:rPr>
          <w:b/>
          <w:bCs/>
          <w:color w:val="auto"/>
        </w:rPr>
        <w:t xml:space="preserve">  </w:t>
      </w:r>
    </w:p>
    <w:p w14:paraId="7512C868" w14:textId="0FBB4495" w:rsidR="00D8092B" w:rsidRDefault="009140E1" w:rsidP="009140E1">
      <w:pPr>
        <w:rPr>
          <w:lang w:eastAsia="zh-CN"/>
        </w:rPr>
      </w:pPr>
      <w:r>
        <w:rPr>
          <w:lang w:eastAsia="zh-CN"/>
        </w:rPr>
        <w:lastRenderedPageBreak/>
        <w:t xml:space="preserve">Next, we discuss whether </w:t>
      </w:r>
      <w:r w:rsidR="00D83E07">
        <w:rPr>
          <w:lang w:eastAsia="zh-CN"/>
        </w:rPr>
        <w:t xml:space="preserve">UL control signaling (including </w:t>
      </w:r>
      <w:r>
        <w:rPr>
          <w:lang w:eastAsia="zh-CN"/>
        </w:rPr>
        <w:t>SR</w:t>
      </w:r>
      <w:r w:rsidR="00443C07">
        <w:rPr>
          <w:lang w:eastAsia="zh-CN"/>
        </w:rPr>
        <w:t xml:space="preserve">, </w:t>
      </w:r>
      <w:r w:rsidR="00A20E25">
        <w:rPr>
          <w:lang w:eastAsia="zh-CN"/>
        </w:rPr>
        <w:t>SRS and CSI</w:t>
      </w:r>
      <w:r w:rsidR="00D83E07">
        <w:rPr>
          <w:lang w:eastAsia="zh-CN"/>
        </w:rPr>
        <w:t>)</w:t>
      </w:r>
      <w:r w:rsidR="00A20E25">
        <w:rPr>
          <w:lang w:eastAsia="zh-CN"/>
        </w:rPr>
        <w:t xml:space="preserve"> </w:t>
      </w:r>
      <w:r>
        <w:rPr>
          <w:lang w:eastAsia="zh-CN"/>
        </w:rPr>
        <w:t xml:space="preserve">can be transmitted in Cell </w:t>
      </w:r>
      <w:r w:rsidR="002F783F">
        <w:rPr>
          <w:lang w:eastAsia="zh-CN"/>
        </w:rPr>
        <w:t xml:space="preserve">DTX / </w:t>
      </w:r>
      <w:r>
        <w:rPr>
          <w:lang w:eastAsia="zh-CN"/>
        </w:rPr>
        <w:t xml:space="preserve">DRX non-active </w:t>
      </w:r>
      <w:r w:rsidR="00AB41F7">
        <w:rPr>
          <w:lang w:eastAsia="zh-CN"/>
        </w:rPr>
        <w:t>duration</w:t>
      </w:r>
      <w:r w:rsidR="00E22D3A">
        <w:rPr>
          <w:lang w:eastAsia="zh-CN"/>
        </w:rPr>
        <w:t>.</w:t>
      </w:r>
      <w:r w:rsidR="00A20E25">
        <w:rPr>
          <w:lang w:eastAsia="zh-CN"/>
        </w:rPr>
        <w:t xml:space="preserve"> </w:t>
      </w:r>
      <w:r w:rsidR="000E746D">
        <w:rPr>
          <w:lang w:eastAsia="zh-CN"/>
        </w:rPr>
        <w:t>We think it may have some differen</w:t>
      </w:r>
      <w:r w:rsidR="001049C0">
        <w:rPr>
          <w:lang w:eastAsia="zh-CN"/>
        </w:rPr>
        <w:t>ce</w:t>
      </w:r>
      <w:r w:rsidR="000E746D">
        <w:rPr>
          <w:lang w:eastAsia="zh-CN"/>
        </w:rPr>
        <w:t xml:space="preserve"> between Cell DTX and Cell DRX. However, following our Proposal 5, the UE behavior </w:t>
      </w:r>
      <w:r w:rsidR="008C38FC">
        <w:rPr>
          <w:lang w:eastAsia="zh-CN"/>
        </w:rPr>
        <w:t xml:space="preserve">for data transmission </w:t>
      </w:r>
      <w:r w:rsidR="000E746D">
        <w:rPr>
          <w:lang w:eastAsia="zh-CN"/>
        </w:rPr>
        <w:t xml:space="preserve">in Cell DRX is not clear. Thus, we prefer to first focus </w:t>
      </w:r>
      <w:r w:rsidR="004258A1">
        <w:rPr>
          <w:lang w:eastAsia="zh-CN"/>
        </w:rPr>
        <w:t xml:space="preserve">the discussion </w:t>
      </w:r>
      <w:r w:rsidR="000E746D">
        <w:rPr>
          <w:lang w:eastAsia="zh-CN"/>
        </w:rPr>
        <w:t xml:space="preserve">on Cell DTX. </w:t>
      </w:r>
    </w:p>
    <w:p w14:paraId="3267B1C0" w14:textId="17BB3560" w:rsidR="00D8092B" w:rsidRPr="00740E8A" w:rsidRDefault="00AC7AE3" w:rsidP="009140E1">
      <w:pPr>
        <w:rPr>
          <w:b/>
          <w:bCs/>
          <w:color w:val="auto"/>
        </w:rPr>
      </w:pPr>
      <w:r>
        <w:rPr>
          <w:b/>
          <w:bCs/>
          <w:color w:val="auto"/>
        </w:rPr>
        <w:t>Proposal 14:</w:t>
      </w:r>
      <w:r w:rsidR="00D8092B" w:rsidRPr="00332162">
        <w:rPr>
          <w:b/>
          <w:bCs/>
          <w:color w:val="auto"/>
        </w:rPr>
        <w:t> </w:t>
      </w:r>
      <w:r w:rsidR="00C52F6D">
        <w:rPr>
          <w:b/>
          <w:bCs/>
          <w:lang w:eastAsia="zh-CN"/>
        </w:rPr>
        <w:t xml:space="preserve">RAN2 first focus on </w:t>
      </w:r>
      <w:r w:rsidR="00FE4FB6">
        <w:rPr>
          <w:b/>
          <w:bCs/>
          <w:lang w:eastAsia="zh-CN"/>
        </w:rPr>
        <w:t xml:space="preserve">UE behavior of </w:t>
      </w:r>
      <w:r w:rsidR="00D8092B">
        <w:rPr>
          <w:b/>
          <w:bCs/>
          <w:lang w:eastAsia="zh-CN"/>
        </w:rPr>
        <w:t xml:space="preserve">UL control signaling </w:t>
      </w:r>
      <w:r w:rsidR="00650099">
        <w:rPr>
          <w:b/>
          <w:bCs/>
          <w:lang w:eastAsia="zh-CN"/>
        </w:rPr>
        <w:t>transmissio</w:t>
      </w:r>
      <w:r w:rsidR="00FE4FB6">
        <w:rPr>
          <w:b/>
          <w:bCs/>
          <w:lang w:eastAsia="zh-CN"/>
        </w:rPr>
        <w:t xml:space="preserve">n </w:t>
      </w:r>
      <w:r w:rsidR="00650099">
        <w:rPr>
          <w:b/>
          <w:bCs/>
          <w:lang w:eastAsia="zh-CN"/>
        </w:rPr>
        <w:t>in non-active duration</w:t>
      </w:r>
      <w:r w:rsidR="00042E99">
        <w:rPr>
          <w:b/>
          <w:bCs/>
          <w:lang w:eastAsia="zh-CN"/>
        </w:rPr>
        <w:t xml:space="preserve"> of Cell DTX</w:t>
      </w:r>
      <w:r w:rsidR="00C52F6D">
        <w:rPr>
          <w:b/>
          <w:bCs/>
          <w:lang w:eastAsia="zh-CN"/>
        </w:rPr>
        <w:t xml:space="preserve">. The discussion related </w:t>
      </w:r>
      <w:r w:rsidR="004B61D8">
        <w:rPr>
          <w:b/>
          <w:bCs/>
          <w:lang w:eastAsia="zh-CN"/>
        </w:rPr>
        <w:t xml:space="preserve">to </w:t>
      </w:r>
      <w:r w:rsidR="00C52F6D">
        <w:rPr>
          <w:b/>
          <w:bCs/>
          <w:lang w:eastAsia="zh-CN"/>
        </w:rPr>
        <w:t xml:space="preserve">Cell DRX is postponed. </w:t>
      </w:r>
    </w:p>
    <w:p w14:paraId="50AD2C8C" w14:textId="6C9F32AB" w:rsidR="00A20E25" w:rsidRDefault="006F3F5B" w:rsidP="009140E1">
      <w:pPr>
        <w:rPr>
          <w:lang w:eastAsia="zh-CN"/>
        </w:rPr>
      </w:pPr>
      <w:r>
        <w:rPr>
          <w:lang w:eastAsia="zh-CN"/>
        </w:rPr>
        <w:t>We list</w:t>
      </w:r>
      <w:r w:rsidR="00A20E25">
        <w:rPr>
          <w:lang w:eastAsia="zh-CN"/>
        </w:rPr>
        <w:t xml:space="preserve"> the </w:t>
      </w:r>
      <w:r>
        <w:rPr>
          <w:lang w:eastAsia="zh-CN"/>
        </w:rPr>
        <w:t xml:space="preserve">existing </w:t>
      </w:r>
      <w:r w:rsidR="00A20E25">
        <w:rPr>
          <w:lang w:eastAsia="zh-CN"/>
        </w:rPr>
        <w:t xml:space="preserve">UE behavior in UE CDRX non-active </w:t>
      </w:r>
      <w:r>
        <w:rPr>
          <w:lang w:eastAsia="zh-CN"/>
        </w:rPr>
        <w:t>and our initial analysis</w:t>
      </w:r>
      <w:r w:rsidR="00A20E25">
        <w:rPr>
          <w:lang w:eastAsia="zh-CN"/>
        </w:rPr>
        <w:t xml:space="preserve"> </w:t>
      </w:r>
      <w:r>
        <w:rPr>
          <w:lang w:eastAsia="zh-CN"/>
        </w:rPr>
        <w:t xml:space="preserve">for Cell DTX </w:t>
      </w:r>
      <w:r w:rsidR="00A20E25">
        <w:rPr>
          <w:lang w:eastAsia="zh-CN"/>
        </w:rPr>
        <w:t>in Table.1.</w:t>
      </w:r>
    </w:p>
    <w:tbl>
      <w:tblPr>
        <w:tblStyle w:val="TableGrid"/>
        <w:tblW w:w="0" w:type="auto"/>
        <w:tblLook w:val="04A0" w:firstRow="1" w:lastRow="0" w:firstColumn="1" w:lastColumn="0" w:noHBand="0" w:noVBand="1"/>
      </w:tblPr>
      <w:tblGrid>
        <w:gridCol w:w="1555"/>
        <w:gridCol w:w="4110"/>
        <w:gridCol w:w="3963"/>
      </w:tblGrid>
      <w:tr w:rsidR="006F3F5B" w14:paraId="41D632C9" w14:textId="320F1C1A" w:rsidTr="00927A22">
        <w:tc>
          <w:tcPr>
            <w:tcW w:w="1555" w:type="dxa"/>
          </w:tcPr>
          <w:p w14:paraId="11099E5C" w14:textId="77777777" w:rsidR="006F3F5B" w:rsidRDefault="006F3F5B" w:rsidP="009140E1">
            <w:pPr>
              <w:rPr>
                <w:lang w:eastAsia="zh-CN"/>
              </w:rPr>
            </w:pPr>
          </w:p>
        </w:tc>
        <w:tc>
          <w:tcPr>
            <w:tcW w:w="4110" w:type="dxa"/>
          </w:tcPr>
          <w:p w14:paraId="390CF9C1" w14:textId="0ED4FAC9" w:rsidR="006F3F5B" w:rsidRDefault="006F3F5B" w:rsidP="009140E1">
            <w:pPr>
              <w:rPr>
                <w:lang w:eastAsia="zh-CN"/>
              </w:rPr>
            </w:pPr>
            <w:r>
              <w:rPr>
                <w:lang w:eastAsia="zh-CN"/>
              </w:rPr>
              <w:t>Existing UE behaviors in non-active duration of UE CDRX, as specified in TS 38.321</w:t>
            </w:r>
            <w:r w:rsidR="009228A2">
              <w:rPr>
                <w:lang w:eastAsia="zh-CN"/>
              </w:rPr>
              <w:t xml:space="preserve"> [3]</w:t>
            </w:r>
          </w:p>
        </w:tc>
        <w:tc>
          <w:tcPr>
            <w:tcW w:w="3963" w:type="dxa"/>
          </w:tcPr>
          <w:p w14:paraId="08B5DE1A" w14:textId="1FDFC447" w:rsidR="006F3F5B" w:rsidRDefault="006F3F5B" w:rsidP="009140E1">
            <w:pPr>
              <w:rPr>
                <w:lang w:eastAsia="zh-CN"/>
              </w:rPr>
            </w:pPr>
            <w:r>
              <w:rPr>
                <w:lang w:eastAsia="zh-CN"/>
              </w:rPr>
              <w:t xml:space="preserve">Initial analysis for Cell DTX </w:t>
            </w:r>
          </w:p>
        </w:tc>
      </w:tr>
      <w:tr w:rsidR="006F3F5B" w14:paraId="1D08DC44" w14:textId="441637F4" w:rsidTr="00927A22">
        <w:tc>
          <w:tcPr>
            <w:tcW w:w="1555" w:type="dxa"/>
          </w:tcPr>
          <w:p w14:paraId="51672269" w14:textId="2F164C3E" w:rsidR="006F3F5B" w:rsidRDefault="006F3F5B" w:rsidP="009140E1">
            <w:pPr>
              <w:rPr>
                <w:lang w:eastAsia="zh-CN"/>
              </w:rPr>
            </w:pPr>
            <w:r>
              <w:rPr>
                <w:lang w:eastAsia="zh-CN"/>
              </w:rPr>
              <w:t>SR</w:t>
            </w:r>
          </w:p>
        </w:tc>
        <w:tc>
          <w:tcPr>
            <w:tcW w:w="4110" w:type="dxa"/>
          </w:tcPr>
          <w:p w14:paraId="255B1D15" w14:textId="59C1A433" w:rsidR="006F3F5B" w:rsidRDefault="006F3F5B">
            <w:pPr>
              <w:pStyle w:val="ListParagraph"/>
              <w:numPr>
                <w:ilvl w:val="0"/>
                <w:numId w:val="21"/>
              </w:numPr>
              <w:spacing w:after="120"/>
              <w:ind w:left="357" w:firstLineChars="0" w:hanging="357"/>
              <w:rPr>
                <w:rFonts w:eastAsia="MS Mincho"/>
                <w:lang w:eastAsia="zh-CN"/>
              </w:rPr>
            </w:pPr>
            <w:r w:rsidRPr="00A20E25">
              <w:rPr>
                <w:rFonts w:eastAsia="MS Mincho"/>
                <w:lang w:eastAsia="zh-CN"/>
              </w:rPr>
              <w:t xml:space="preserve">Allowed to </w:t>
            </w:r>
            <w:r>
              <w:rPr>
                <w:rFonts w:eastAsia="MS Mincho"/>
                <w:lang w:eastAsia="zh-CN"/>
              </w:rPr>
              <w:t>transmit, irrespective of non-active time.</w:t>
            </w:r>
          </w:p>
          <w:p w14:paraId="7C9FE45E" w14:textId="4E49D524" w:rsidR="006F3F5B" w:rsidRPr="00A20E25" w:rsidRDefault="006F3F5B">
            <w:pPr>
              <w:pStyle w:val="ListParagraph"/>
              <w:numPr>
                <w:ilvl w:val="0"/>
                <w:numId w:val="21"/>
              </w:numPr>
              <w:ind w:firstLineChars="0"/>
              <w:rPr>
                <w:rFonts w:eastAsia="MS Mincho"/>
                <w:lang w:eastAsia="zh-CN"/>
              </w:rPr>
            </w:pPr>
            <w:r>
              <w:rPr>
                <w:noProof/>
              </w:rPr>
              <w:t xml:space="preserve">If </w:t>
            </w:r>
            <w:r w:rsidRPr="00262EBE">
              <w:rPr>
                <w:noProof/>
              </w:rPr>
              <w:t xml:space="preserve">a </w:t>
            </w:r>
            <w:r>
              <w:rPr>
                <w:noProof/>
              </w:rPr>
              <w:t>SR</w:t>
            </w:r>
            <w:r w:rsidRPr="00262EBE">
              <w:rPr>
                <w:noProof/>
              </w:rPr>
              <w:t xml:space="preserve"> is sent on PUCCH and is pending</w:t>
            </w:r>
            <w:r>
              <w:rPr>
                <w:noProof/>
              </w:rPr>
              <w:t>, the UE keeps awake (i.e. active time) before reception of DCI indicating new transmission.</w:t>
            </w:r>
          </w:p>
        </w:tc>
        <w:tc>
          <w:tcPr>
            <w:tcW w:w="3963" w:type="dxa"/>
          </w:tcPr>
          <w:p w14:paraId="534B04F8" w14:textId="7B018313" w:rsidR="000A0C29" w:rsidRDefault="000A0C29" w:rsidP="006F3F5B">
            <w:pPr>
              <w:spacing w:after="120"/>
              <w:rPr>
                <w:lang w:eastAsia="zh-CN"/>
              </w:rPr>
            </w:pPr>
            <w:r>
              <w:rPr>
                <w:lang w:eastAsia="zh-CN"/>
              </w:rPr>
              <w:t>Need further discussion:</w:t>
            </w:r>
          </w:p>
          <w:p w14:paraId="236D6170" w14:textId="0C7548F9" w:rsidR="006F3F5B" w:rsidRPr="000A0C29" w:rsidRDefault="00371F31">
            <w:pPr>
              <w:pStyle w:val="ListParagraph"/>
              <w:numPr>
                <w:ilvl w:val="0"/>
                <w:numId w:val="23"/>
              </w:numPr>
              <w:spacing w:after="120"/>
              <w:ind w:firstLineChars="0"/>
              <w:rPr>
                <w:rFonts w:eastAsia="MS Mincho"/>
                <w:lang w:eastAsia="zh-CN"/>
              </w:rPr>
            </w:pPr>
            <w:r w:rsidRPr="000A0C29">
              <w:rPr>
                <w:rFonts w:eastAsia="MS Mincho"/>
                <w:lang w:eastAsia="zh-CN"/>
              </w:rPr>
              <w:t>If Cell DTX is agreed to be fixed periodical pattern without active time extension, SR transmission in non-active duration may not be useful</w:t>
            </w:r>
            <w:r w:rsidR="00DD16E7">
              <w:rPr>
                <w:rFonts w:eastAsia="MS Mincho"/>
                <w:lang w:eastAsia="zh-CN"/>
              </w:rPr>
              <w:t xml:space="preserve"> because gNB turns off its transmitter</w:t>
            </w:r>
            <w:r w:rsidR="000A0C29" w:rsidRPr="000A0C29">
              <w:rPr>
                <w:rFonts w:eastAsia="MS Mincho"/>
                <w:lang w:eastAsia="zh-CN"/>
              </w:rPr>
              <w:t>.</w:t>
            </w:r>
          </w:p>
        </w:tc>
      </w:tr>
      <w:tr w:rsidR="006F3F5B" w14:paraId="40D9A347" w14:textId="363FB857" w:rsidTr="00927A22">
        <w:tc>
          <w:tcPr>
            <w:tcW w:w="1555" w:type="dxa"/>
          </w:tcPr>
          <w:p w14:paraId="77F6E8C1" w14:textId="13FB708E" w:rsidR="006F3F5B" w:rsidRDefault="006F3F5B" w:rsidP="009140E1">
            <w:pPr>
              <w:rPr>
                <w:lang w:eastAsia="zh-CN"/>
              </w:rPr>
            </w:pPr>
            <w:r>
              <w:rPr>
                <w:lang w:eastAsia="zh-CN"/>
              </w:rPr>
              <w:t>Aperiodic SRS</w:t>
            </w:r>
          </w:p>
        </w:tc>
        <w:tc>
          <w:tcPr>
            <w:tcW w:w="4110" w:type="dxa"/>
          </w:tcPr>
          <w:p w14:paraId="564C1BF6" w14:textId="2FD8AC13" w:rsidR="006F3F5B" w:rsidRPr="00453D86" w:rsidRDefault="006F3F5B" w:rsidP="00453D86">
            <w:pPr>
              <w:spacing w:after="120"/>
              <w:rPr>
                <w:lang w:eastAsia="zh-CN"/>
              </w:rPr>
            </w:pPr>
            <w:r w:rsidRPr="00453D86">
              <w:rPr>
                <w:lang w:eastAsia="zh-CN"/>
              </w:rPr>
              <w:t>Allowed to transmit, irrespective of non-active time.</w:t>
            </w:r>
          </w:p>
        </w:tc>
        <w:tc>
          <w:tcPr>
            <w:tcW w:w="3963" w:type="dxa"/>
          </w:tcPr>
          <w:p w14:paraId="458FB35A" w14:textId="13F7F752" w:rsidR="006F3F5B" w:rsidRPr="00453D86" w:rsidRDefault="000A0C29" w:rsidP="00453D86">
            <w:pPr>
              <w:spacing w:after="120"/>
              <w:rPr>
                <w:lang w:eastAsia="zh-CN"/>
              </w:rPr>
            </w:pPr>
            <w:r>
              <w:rPr>
                <w:lang w:eastAsia="zh-CN"/>
              </w:rPr>
              <w:t>It seems to be straight forward to reuse UE CDRX behavior, but need to confirm with RAN1.</w:t>
            </w:r>
          </w:p>
        </w:tc>
      </w:tr>
      <w:tr w:rsidR="006F3F5B" w14:paraId="249ED163" w14:textId="34E0640E" w:rsidTr="00927A22">
        <w:tc>
          <w:tcPr>
            <w:tcW w:w="1555" w:type="dxa"/>
          </w:tcPr>
          <w:p w14:paraId="7859BEBF" w14:textId="72A05977" w:rsidR="006F3F5B" w:rsidRDefault="006F3F5B" w:rsidP="009140E1">
            <w:pPr>
              <w:rPr>
                <w:lang w:eastAsia="zh-CN"/>
              </w:rPr>
            </w:pPr>
            <w:r>
              <w:rPr>
                <w:lang w:eastAsia="zh-CN"/>
              </w:rPr>
              <w:t>Aperiodic CSI on PUSCH</w:t>
            </w:r>
          </w:p>
        </w:tc>
        <w:tc>
          <w:tcPr>
            <w:tcW w:w="4110" w:type="dxa"/>
          </w:tcPr>
          <w:p w14:paraId="25F78B11" w14:textId="3AAA7E40" w:rsidR="006F3F5B" w:rsidRDefault="006F3F5B" w:rsidP="00453D86">
            <w:pPr>
              <w:spacing w:after="120"/>
              <w:rPr>
                <w:lang w:eastAsia="zh-CN"/>
              </w:rPr>
            </w:pPr>
            <w:r w:rsidRPr="00453D86">
              <w:rPr>
                <w:lang w:eastAsia="zh-CN"/>
              </w:rPr>
              <w:t>Allowed to transmit, irrespective of non-active time.</w:t>
            </w:r>
          </w:p>
        </w:tc>
        <w:tc>
          <w:tcPr>
            <w:tcW w:w="3963" w:type="dxa"/>
          </w:tcPr>
          <w:p w14:paraId="1F6B3731" w14:textId="6A05C342" w:rsidR="006F3F5B" w:rsidRPr="00453D86" w:rsidRDefault="00234945" w:rsidP="00453D86">
            <w:pPr>
              <w:spacing w:after="120"/>
              <w:rPr>
                <w:lang w:eastAsia="zh-CN"/>
              </w:rPr>
            </w:pPr>
            <w:r>
              <w:rPr>
                <w:lang w:eastAsia="zh-CN"/>
              </w:rPr>
              <w:t>Need to first discuss whether CSI-RS can be transmitted</w:t>
            </w:r>
            <w:r w:rsidR="000A0C29">
              <w:rPr>
                <w:lang w:eastAsia="zh-CN"/>
              </w:rPr>
              <w:t>.</w:t>
            </w:r>
          </w:p>
        </w:tc>
      </w:tr>
      <w:tr w:rsidR="006F3F5B" w14:paraId="4264BFA1" w14:textId="6F311EED" w:rsidTr="00927A22">
        <w:tc>
          <w:tcPr>
            <w:tcW w:w="1555" w:type="dxa"/>
          </w:tcPr>
          <w:p w14:paraId="7BD37E01" w14:textId="11C0ADFA" w:rsidR="006F3F5B" w:rsidRDefault="006F3F5B" w:rsidP="009140E1">
            <w:pPr>
              <w:rPr>
                <w:lang w:eastAsia="zh-CN"/>
              </w:rPr>
            </w:pPr>
            <w:r>
              <w:rPr>
                <w:lang w:eastAsia="zh-CN"/>
              </w:rPr>
              <w:t>HARQ feedback</w:t>
            </w:r>
          </w:p>
        </w:tc>
        <w:tc>
          <w:tcPr>
            <w:tcW w:w="4110" w:type="dxa"/>
          </w:tcPr>
          <w:p w14:paraId="7B95F1A8" w14:textId="1237F4F7" w:rsidR="006F3F5B" w:rsidRPr="00453D86" w:rsidRDefault="006F3F5B" w:rsidP="00453D86">
            <w:pPr>
              <w:rPr>
                <w:lang w:eastAsia="zh-CN"/>
              </w:rPr>
            </w:pPr>
            <w:r w:rsidRPr="00453D86">
              <w:rPr>
                <w:lang w:eastAsia="zh-CN"/>
              </w:rPr>
              <w:t>Allowed to transmit, irrespective of non-active time.</w:t>
            </w:r>
          </w:p>
        </w:tc>
        <w:tc>
          <w:tcPr>
            <w:tcW w:w="3963" w:type="dxa"/>
          </w:tcPr>
          <w:p w14:paraId="4A7C58EB" w14:textId="0BABE278" w:rsidR="006F3F5B" w:rsidRPr="00453D86" w:rsidRDefault="000A0C29" w:rsidP="00453D86">
            <w:pPr>
              <w:rPr>
                <w:lang w:eastAsia="zh-CN"/>
              </w:rPr>
            </w:pPr>
            <w:r>
              <w:rPr>
                <w:lang w:eastAsia="zh-CN"/>
              </w:rPr>
              <w:t>It seems to be straight forward to reuse UE CDRX behavior, but need to confirm with RAN1.</w:t>
            </w:r>
          </w:p>
        </w:tc>
      </w:tr>
      <w:tr w:rsidR="006F3F5B" w14:paraId="7ED4B742" w14:textId="1F6BFBBA" w:rsidTr="00927A22">
        <w:tc>
          <w:tcPr>
            <w:tcW w:w="1555" w:type="dxa"/>
          </w:tcPr>
          <w:p w14:paraId="2E18583C" w14:textId="298F6D84" w:rsidR="006F3F5B" w:rsidRDefault="006F3F5B" w:rsidP="009140E1">
            <w:pPr>
              <w:rPr>
                <w:lang w:eastAsia="zh-CN"/>
              </w:rPr>
            </w:pPr>
            <w:r>
              <w:rPr>
                <w:lang w:eastAsia="zh-CN"/>
              </w:rPr>
              <w:t>Periodic / Semi-persistent SRS</w:t>
            </w:r>
          </w:p>
        </w:tc>
        <w:tc>
          <w:tcPr>
            <w:tcW w:w="4110" w:type="dxa"/>
          </w:tcPr>
          <w:p w14:paraId="76FDB9FB" w14:textId="6B51E23D" w:rsidR="006F3F5B" w:rsidRPr="00453D86" w:rsidRDefault="006F3F5B" w:rsidP="00453D86">
            <w:pPr>
              <w:rPr>
                <w:lang w:eastAsia="zh-CN"/>
              </w:rPr>
            </w:pPr>
            <w:r>
              <w:rPr>
                <w:lang w:eastAsia="zh-CN"/>
              </w:rPr>
              <w:t>Not</w:t>
            </w:r>
            <w:r w:rsidRPr="00453D86">
              <w:rPr>
                <w:lang w:eastAsia="zh-CN"/>
              </w:rPr>
              <w:t xml:space="preserve"> allowed to transmit in </w:t>
            </w:r>
            <w:r>
              <w:rPr>
                <w:lang w:eastAsia="zh-CN"/>
              </w:rPr>
              <w:t>non-</w:t>
            </w:r>
            <w:r w:rsidRPr="00453D86">
              <w:rPr>
                <w:lang w:eastAsia="zh-CN"/>
              </w:rPr>
              <w:t>active time</w:t>
            </w:r>
            <w:r>
              <w:rPr>
                <w:lang w:eastAsia="zh-CN"/>
              </w:rPr>
              <w:t>.</w:t>
            </w:r>
            <w:r w:rsidRPr="00453D86">
              <w:rPr>
                <w:lang w:eastAsia="zh-CN"/>
              </w:rPr>
              <w:t xml:space="preserve"> </w:t>
            </w:r>
          </w:p>
        </w:tc>
        <w:tc>
          <w:tcPr>
            <w:tcW w:w="3963" w:type="dxa"/>
          </w:tcPr>
          <w:p w14:paraId="14FD6BE3" w14:textId="09C53196" w:rsidR="000A0C29" w:rsidRDefault="000A0C29" w:rsidP="000A0C29">
            <w:pPr>
              <w:spacing w:after="120"/>
              <w:rPr>
                <w:lang w:eastAsia="zh-CN"/>
              </w:rPr>
            </w:pPr>
            <w:r>
              <w:rPr>
                <w:lang w:eastAsia="zh-CN"/>
              </w:rPr>
              <w:t>Need further discussion</w:t>
            </w:r>
            <w:r w:rsidR="00927A22">
              <w:rPr>
                <w:lang w:eastAsia="zh-CN"/>
              </w:rPr>
              <w:t xml:space="preserve"> (maybe together with RAN1/RAN4)</w:t>
            </w:r>
            <w:r>
              <w:rPr>
                <w:lang w:eastAsia="zh-CN"/>
              </w:rPr>
              <w:t>:</w:t>
            </w:r>
          </w:p>
          <w:p w14:paraId="0CA4C592" w14:textId="0DBAA630" w:rsidR="006F3F5B" w:rsidRPr="000A0C29" w:rsidRDefault="000A0C29">
            <w:pPr>
              <w:pStyle w:val="ListParagraph"/>
              <w:numPr>
                <w:ilvl w:val="0"/>
                <w:numId w:val="23"/>
              </w:numPr>
              <w:ind w:firstLineChars="0"/>
              <w:rPr>
                <w:rFonts w:eastAsia="MS Mincho"/>
                <w:lang w:eastAsia="zh-CN"/>
              </w:rPr>
            </w:pPr>
            <w:r>
              <w:rPr>
                <w:rFonts w:eastAsia="MS Mincho"/>
                <w:lang w:eastAsia="zh-CN"/>
              </w:rPr>
              <w:t>Need to conclude whether the gNB can still perform UL beam management in non-active duration</w:t>
            </w:r>
            <w:r w:rsidR="00927A22">
              <w:rPr>
                <w:rFonts w:eastAsia="MS Mincho"/>
                <w:lang w:eastAsia="zh-CN"/>
              </w:rPr>
              <w:t>.</w:t>
            </w:r>
          </w:p>
        </w:tc>
      </w:tr>
      <w:tr w:rsidR="006F3F5B" w14:paraId="3F29A7C6" w14:textId="283C31F4" w:rsidTr="00927A22">
        <w:tc>
          <w:tcPr>
            <w:tcW w:w="1555" w:type="dxa"/>
          </w:tcPr>
          <w:p w14:paraId="61FE238F" w14:textId="4FA0F11A" w:rsidR="006F3F5B" w:rsidRDefault="006F3F5B" w:rsidP="00453D86">
            <w:pPr>
              <w:rPr>
                <w:lang w:eastAsia="zh-CN"/>
              </w:rPr>
            </w:pPr>
            <w:r>
              <w:rPr>
                <w:lang w:eastAsia="zh-CN"/>
              </w:rPr>
              <w:t>Periodic / Semi-persistent CSI in PUCCH</w:t>
            </w:r>
          </w:p>
        </w:tc>
        <w:tc>
          <w:tcPr>
            <w:tcW w:w="4110" w:type="dxa"/>
          </w:tcPr>
          <w:p w14:paraId="6DA71DA8" w14:textId="290AD240" w:rsidR="006F3F5B" w:rsidRPr="00D83E07" w:rsidRDefault="00927A22" w:rsidP="00D83E07">
            <w:pPr>
              <w:rPr>
                <w:lang w:eastAsia="zh-CN"/>
              </w:rPr>
            </w:pPr>
            <w:r w:rsidRPr="00D83E07">
              <w:rPr>
                <w:lang w:eastAsia="zh-CN"/>
              </w:rPr>
              <w:t xml:space="preserve">Only </w:t>
            </w:r>
            <w:r w:rsidR="006F3F5B" w:rsidRPr="00D83E07">
              <w:rPr>
                <w:lang w:eastAsia="zh-CN"/>
              </w:rPr>
              <w:t xml:space="preserve">allowed to transmit </w:t>
            </w:r>
            <w:r w:rsidRPr="00D83E07">
              <w:rPr>
                <w:lang w:eastAsia="zh-CN"/>
              </w:rPr>
              <w:t xml:space="preserve">when </w:t>
            </w:r>
            <w:r w:rsidRPr="00D83E07">
              <w:rPr>
                <w:i/>
                <w:iCs/>
                <w:lang w:eastAsia="zh-CN"/>
              </w:rPr>
              <w:t>drx-OnduraitionTimer</w:t>
            </w:r>
            <w:r w:rsidRPr="00D83E07">
              <w:rPr>
                <w:lang w:eastAsia="zh-CN"/>
              </w:rPr>
              <w:t xml:space="preserve"> is running</w:t>
            </w:r>
            <w:r w:rsidR="006F3F5B" w:rsidRPr="00D83E07">
              <w:rPr>
                <w:lang w:eastAsia="zh-CN"/>
              </w:rPr>
              <w:t xml:space="preserve"> if </w:t>
            </w:r>
            <w:r w:rsidR="006F3F5B" w:rsidRPr="00D83E07">
              <w:rPr>
                <w:i/>
                <w:iCs/>
                <w:lang w:eastAsia="zh-CN"/>
              </w:rPr>
              <w:t>csi-Mask</w:t>
            </w:r>
            <w:r w:rsidRPr="00D83E07">
              <w:rPr>
                <w:lang w:eastAsia="zh-CN"/>
              </w:rPr>
              <w:t xml:space="preserve"> is setup. Otherwise, it is not allowed to transmit in non-active time. </w:t>
            </w:r>
          </w:p>
        </w:tc>
        <w:tc>
          <w:tcPr>
            <w:tcW w:w="3963" w:type="dxa"/>
          </w:tcPr>
          <w:p w14:paraId="0425018C" w14:textId="77777777" w:rsidR="005C0D17" w:rsidRDefault="005C0D17" w:rsidP="005C0D17">
            <w:pPr>
              <w:spacing w:after="120"/>
              <w:rPr>
                <w:lang w:eastAsia="zh-CN"/>
              </w:rPr>
            </w:pPr>
            <w:r>
              <w:rPr>
                <w:lang w:eastAsia="zh-CN"/>
              </w:rPr>
              <w:t>Need further discussion (maybe together with RAN1/RAN4):</w:t>
            </w:r>
          </w:p>
          <w:p w14:paraId="28553529" w14:textId="1856796F" w:rsidR="006F3F5B" w:rsidRDefault="00927A22">
            <w:pPr>
              <w:pStyle w:val="ListParagraph"/>
              <w:numPr>
                <w:ilvl w:val="0"/>
                <w:numId w:val="22"/>
              </w:numPr>
              <w:ind w:firstLineChars="0"/>
              <w:rPr>
                <w:rFonts w:eastAsia="MS Mincho"/>
                <w:lang w:eastAsia="zh-CN"/>
              </w:rPr>
            </w:pPr>
            <w:r>
              <w:rPr>
                <w:rFonts w:eastAsia="MS Mincho"/>
                <w:lang w:eastAsia="zh-CN"/>
              </w:rPr>
              <w:t xml:space="preserve">Need to conclude whether the </w:t>
            </w:r>
            <w:r w:rsidR="005C0D17">
              <w:rPr>
                <w:rFonts w:eastAsia="MS Mincho"/>
                <w:lang w:eastAsia="zh-CN"/>
              </w:rPr>
              <w:t>UE</w:t>
            </w:r>
            <w:r>
              <w:rPr>
                <w:rFonts w:eastAsia="MS Mincho"/>
                <w:lang w:eastAsia="zh-CN"/>
              </w:rPr>
              <w:t xml:space="preserve"> can still perform </w:t>
            </w:r>
            <w:r w:rsidR="00D258F1">
              <w:rPr>
                <w:rFonts w:eastAsia="MS Mincho"/>
                <w:lang w:eastAsia="zh-CN"/>
              </w:rPr>
              <w:t xml:space="preserve">measurement and </w:t>
            </w:r>
            <w:r>
              <w:rPr>
                <w:rFonts w:eastAsia="MS Mincho"/>
                <w:lang w:eastAsia="zh-CN"/>
              </w:rPr>
              <w:t>beam management in non-active duration.</w:t>
            </w:r>
          </w:p>
        </w:tc>
      </w:tr>
    </w:tbl>
    <w:p w14:paraId="4ABF02F4" w14:textId="63193A4A" w:rsidR="00D83E07" w:rsidRDefault="00A20E25" w:rsidP="00E03FD8">
      <w:pPr>
        <w:jc w:val="center"/>
        <w:rPr>
          <w:b/>
          <w:bCs/>
          <w:lang w:eastAsia="zh-CN"/>
        </w:rPr>
      </w:pPr>
      <w:r>
        <w:rPr>
          <w:lang w:eastAsia="zh-CN"/>
        </w:rPr>
        <w:t xml:space="preserve">   </w:t>
      </w:r>
      <w:r w:rsidR="00E22D3A">
        <w:rPr>
          <w:lang w:eastAsia="zh-CN"/>
        </w:rPr>
        <w:t xml:space="preserve"> </w:t>
      </w:r>
      <w:r w:rsidR="00E03FD8">
        <w:rPr>
          <w:b/>
          <w:bCs/>
          <w:lang w:eastAsia="zh-CN"/>
        </w:rPr>
        <w:t>Table.</w:t>
      </w:r>
      <w:r w:rsidR="00E03FD8" w:rsidRPr="006C6CCE">
        <w:rPr>
          <w:b/>
          <w:bCs/>
          <w:lang w:eastAsia="zh-CN"/>
        </w:rPr>
        <w:t xml:space="preserve">1 Illustration of </w:t>
      </w:r>
      <w:r w:rsidR="008B764A">
        <w:rPr>
          <w:b/>
          <w:bCs/>
          <w:lang w:eastAsia="zh-CN"/>
        </w:rPr>
        <w:t xml:space="preserve">existing UE behavior on UL control signaling transmission in UE CDRX and initial analysis for Cell DTX </w:t>
      </w:r>
    </w:p>
    <w:p w14:paraId="168BC7B5" w14:textId="6EE9B14E" w:rsidR="00D83E07" w:rsidRDefault="00D83E07" w:rsidP="00D83E07">
      <w:pPr>
        <w:rPr>
          <w:b/>
          <w:bCs/>
          <w:color w:val="auto"/>
        </w:rPr>
      </w:pPr>
      <w:r>
        <w:rPr>
          <w:lang w:eastAsia="zh-CN"/>
        </w:rPr>
        <w:t xml:space="preserve">Since this is the first WI meeting, we suggest RAN2 to discuss the </w:t>
      </w:r>
      <w:r w:rsidR="0025420D">
        <w:rPr>
          <w:lang w:eastAsia="zh-CN"/>
        </w:rPr>
        <w:t>potential</w:t>
      </w:r>
      <w:r>
        <w:rPr>
          <w:lang w:eastAsia="zh-CN"/>
        </w:rPr>
        <w:t xml:space="preserve"> issues and whether RAN1/RAN4 inputs are needed.</w:t>
      </w:r>
    </w:p>
    <w:p w14:paraId="7443D5D7" w14:textId="3F31CE6F" w:rsidR="0025420D" w:rsidRDefault="0025420D" w:rsidP="003704C0">
      <w:pPr>
        <w:spacing w:after="60"/>
        <w:rPr>
          <w:b/>
          <w:bCs/>
          <w:color w:val="auto"/>
        </w:rPr>
      </w:pPr>
      <w:r>
        <w:rPr>
          <w:b/>
          <w:bCs/>
          <w:color w:val="auto"/>
        </w:rPr>
        <w:t>Proposal 1</w:t>
      </w:r>
      <w:r w:rsidR="001B4217">
        <w:rPr>
          <w:b/>
          <w:bCs/>
          <w:color w:val="auto"/>
        </w:rPr>
        <w:t>5</w:t>
      </w:r>
      <w:r>
        <w:rPr>
          <w:b/>
          <w:bCs/>
          <w:color w:val="auto"/>
        </w:rPr>
        <w:t>: RAN2 discuss whether below UL control signaling transmission in non-active duration of Cell DTX are allowed, and whether RAN1/RAN4 inputs are needed.</w:t>
      </w:r>
    </w:p>
    <w:p w14:paraId="57E87807" w14:textId="77777777" w:rsidR="0025420D" w:rsidRDefault="0025420D">
      <w:pPr>
        <w:pStyle w:val="ListParagraph"/>
        <w:numPr>
          <w:ilvl w:val="0"/>
          <w:numId w:val="22"/>
        </w:numPr>
        <w:spacing w:after="60"/>
        <w:ind w:left="921" w:firstLineChars="0"/>
        <w:rPr>
          <w:b/>
          <w:bCs/>
        </w:rPr>
      </w:pPr>
      <w:r>
        <w:rPr>
          <w:b/>
          <w:bCs/>
        </w:rPr>
        <w:t>SR</w:t>
      </w:r>
    </w:p>
    <w:p w14:paraId="5183B294" w14:textId="77777777" w:rsidR="0025420D" w:rsidRDefault="0025420D">
      <w:pPr>
        <w:pStyle w:val="ListParagraph"/>
        <w:numPr>
          <w:ilvl w:val="0"/>
          <w:numId w:val="22"/>
        </w:numPr>
        <w:spacing w:after="60"/>
        <w:ind w:left="921" w:firstLineChars="0"/>
        <w:rPr>
          <w:b/>
          <w:bCs/>
        </w:rPr>
      </w:pPr>
      <w:r>
        <w:rPr>
          <w:b/>
          <w:bCs/>
        </w:rPr>
        <w:t xml:space="preserve">HARQ feedback </w:t>
      </w:r>
    </w:p>
    <w:p w14:paraId="04F05C11" w14:textId="7760D8CB" w:rsidR="0025420D" w:rsidRDefault="0025420D">
      <w:pPr>
        <w:pStyle w:val="ListParagraph"/>
        <w:numPr>
          <w:ilvl w:val="0"/>
          <w:numId w:val="22"/>
        </w:numPr>
        <w:spacing w:after="60"/>
        <w:ind w:left="921" w:firstLineChars="0"/>
        <w:rPr>
          <w:b/>
          <w:bCs/>
        </w:rPr>
      </w:pPr>
      <w:r>
        <w:rPr>
          <w:b/>
          <w:bCs/>
        </w:rPr>
        <w:t>Aperiodic CSI in PU</w:t>
      </w:r>
      <w:r w:rsidR="000754D8">
        <w:rPr>
          <w:b/>
          <w:bCs/>
        </w:rPr>
        <w:t>S</w:t>
      </w:r>
      <w:r>
        <w:rPr>
          <w:b/>
          <w:bCs/>
        </w:rPr>
        <w:t>CH</w:t>
      </w:r>
      <w:r w:rsidR="006569BF">
        <w:rPr>
          <w:b/>
          <w:bCs/>
        </w:rPr>
        <w:t>, including whether CSI-RS can be transmitted</w:t>
      </w:r>
    </w:p>
    <w:p w14:paraId="031FEE88" w14:textId="77777777" w:rsidR="0025420D" w:rsidRDefault="0025420D">
      <w:pPr>
        <w:pStyle w:val="ListParagraph"/>
        <w:numPr>
          <w:ilvl w:val="0"/>
          <w:numId w:val="22"/>
        </w:numPr>
        <w:spacing w:after="60"/>
        <w:ind w:left="921" w:firstLineChars="0"/>
        <w:rPr>
          <w:b/>
          <w:bCs/>
        </w:rPr>
      </w:pPr>
      <w:r>
        <w:rPr>
          <w:b/>
          <w:bCs/>
        </w:rPr>
        <w:t>Aperiodic SRS</w:t>
      </w:r>
    </w:p>
    <w:p w14:paraId="07E57065" w14:textId="279BC2D0" w:rsidR="0025420D" w:rsidRDefault="003704C0">
      <w:pPr>
        <w:pStyle w:val="ListParagraph"/>
        <w:numPr>
          <w:ilvl w:val="0"/>
          <w:numId w:val="22"/>
        </w:numPr>
        <w:spacing w:after="60"/>
        <w:ind w:left="921" w:firstLineChars="0"/>
        <w:rPr>
          <w:b/>
          <w:bCs/>
        </w:rPr>
      </w:pPr>
      <w:r>
        <w:rPr>
          <w:b/>
          <w:bCs/>
        </w:rPr>
        <w:t>Periodic and semi-persistent SRS</w:t>
      </w:r>
      <w:r w:rsidR="0025420D" w:rsidRPr="0025420D">
        <w:rPr>
          <w:b/>
          <w:bCs/>
        </w:rPr>
        <w:t xml:space="preserve">  </w:t>
      </w:r>
    </w:p>
    <w:p w14:paraId="1D8D6E9F" w14:textId="28F9955B" w:rsidR="003704C0" w:rsidRPr="003704C0" w:rsidRDefault="003704C0">
      <w:pPr>
        <w:pStyle w:val="ListParagraph"/>
        <w:numPr>
          <w:ilvl w:val="0"/>
          <w:numId w:val="22"/>
        </w:numPr>
        <w:ind w:left="921" w:firstLineChars="0"/>
        <w:rPr>
          <w:b/>
          <w:bCs/>
        </w:rPr>
      </w:pPr>
      <w:r>
        <w:rPr>
          <w:b/>
          <w:bCs/>
        </w:rPr>
        <w:t>Periodic and semi-persistent CSI in PUCCH</w:t>
      </w:r>
      <w:r w:rsidR="005970D0">
        <w:rPr>
          <w:b/>
          <w:bCs/>
        </w:rPr>
        <w:t>, including whether CSI-RS can be transmitted</w:t>
      </w:r>
    </w:p>
    <w:p w14:paraId="1CDE1655" w14:textId="77777777" w:rsidR="002969B3" w:rsidRDefault="002969B3" w:rsidP="002969B3">
      <w:pPr>
        <w:pStyle w:val="Heading3"/>
        <w:rPr>
          <w:lang w:eastAsia="zh-CN"/>
        </w:rPr>
      </w:pPr>
      <w:r>
        <w:rPr>
          <w:lang w:eastAsia="zh-CN"/>
        </w:rPr>
        <w:lastRenderedPageBreak/>
        <w:t>2.2.3 Measurement</w:t>
      </w:r>
    </w:p>
    <w:p w14:paraId="46C031C5" w14:textId="2C261FA9" w:rsidR="002969B3" w:rsidRDefault="002969B3" w:rsidP="002969B3">
      <w:pPr>
        <w:rPr>
          <w:lang w:eastAsia="zh-CN"/>
        </w:rPr>
      </w:pPr>
      <w:r>
        <w:rPr>
          <w:lang w:eastAsia="zh-CN"/>
        </w:rPr>
        <w:t>According to below note in WID objective, SSB transmission is not impacted by Cell DTX / DRX.</w:t>
      </w:r>
    </w:p>
    <w:p w14:paraId="45D739F4" w14:textId="77777777" w:rsidR="002969B3" w:rsidRPr="00347FE8" w:rsidRDefault="002969B3">
      <w:pPr>
        <w:numPr>
          <w:ilvl w:val="0"/>
          <w:numId w:val="9"/>
        </w:numPr>
        <w:pBdr>
          <w:top w:val="single" w:sz="4" w:space="1" w:color="auto"/>
          <w:left w:val="single" w:sz="4" w:space="4" w:color="auto"/>
          <w:bottom w:val="single" w:sz="4" w:space="1" w:color="auto"/>
          <w:right w:val="single" w:sz="4" w:space="4" w:color="auto"/>
        </w:pBd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4F57B304" w14:textId="77777777" w:rsidR="002B0A67" w:rsidRDefault="002B0A67" w:rsidP="002B0A67">
      <w:pPr>
        <w:ind w:left="31"/>
        <w:rPr>
          <w:lang w:eastAsia="zh-CN"/>
        </w:rPr>
      </w:pPr>
      <w:r>
        <w:rPr>
          <w:lang w:eastAsia="zh-CN"/>
        </w:rPr>
        <w:t>Then, a followed question is whether the UE still needs to perform measurement and beam management in non-active duration of Cell DTX / DRX. And if yes, what is the measurement requirement. This issue should be discussed in RAN1 and RAN4. Therefore, RAN2 may consider when to send LS to RAN4 and/or RAN1 on their inputs.</w:t>
      </w:r>
    </w:p>
    <w:p w14:paraId="727B744C" w14:textId="77777777" w:rsidR="002B0A67" w:rsidRPr="002B0A67" w:rsidRDefault="002B0A67" w:rsidP="002B0A67">
      <w:pPr>
        <w:ind w:left="31"/>
        <w:rPr>
          <w:b/>
          <w:bCs/>
        </w:rPr>
      </w:pPr>
      <w:r w:rsidRPr="002B0A67">
        <w:rPr>
          <w:b/>
          <w:bCs/>
          <w:lang w:val="en-CN"/>
        </w:rPr>
        <w:t>Proposal 1</w:t>
      </w:r>
      <w:r w:rsidRPr="002B0A67">
        <w:rPr>
          <w:b/>
          <w:bCs/>
        </w:rPr>
        <w:t>6</w:t>
      </w:r>
      <w:r w:rsidRPr="002B0A67">
        <w:rPr>
          <w:b/>
          <w:bCs/>
          <w:lang w:val="en-CN"/>
        </w:rPr>
        <w:t xml:space="preserve">: RAN2 </w:t>
      </w:r>
      <w:r w:rsidRPr="002B0A67">
        <w:rPr>
          <w:b/>
          <w:bCs/>
        </w:rPr>
        <w:t xml:space="preserve">discuss when to </w:t>
      </w:r>
      <w:r w:rsidRPr="002B0A67">
        <w:rPr>
          <w:b/>
          <w:bCs/>
          <w:lang w:val="en-CN"/>
        </w:rPr>
        <w:t>send LS to RAN4 and/or RAN1 on whether</w:t>
      </w:r>
      <w:r w:rsidRPr="002B0A67">
        <w:rPr>
          <w:b/>
          <w:bCs/>
        </w:rPr>
        <w:t xml:space="preserve"> / how</w:t>
      </w:r>
      <w:r w:rsidRPr="002B0A67">
        <w:rPr>
          <w:b/>
          <w:bCs/>
          <w:lang w:val="en-CN"/>
        </w:rPr>
        <w:t xml:space="preserve"> the UE performs measurement </w:t>
      </w:r>
      <w:r w:rsidRPr="002B0A67">
        <w:rPr>
          <w:b/>
          <w:bCs/>
        </w:rPr>
        <w:t>and beam management in</w:t>
      </w:r>
      <w:r w:rsidRPr="002B0A67">
        <w:rPr>
          <w:b/>
          <w:bCs/>
          <w:lang w:val="en-CN"/>
        </w:rPr>
        <w:t xml:space="preserve"> </w:t>
      </w:r>
      <w:r w:rsidRPr="002B0A67">
        <w:rPr>
          <w:b/>
          <w:bCs/>
        </w:rPr>
        <w:t>non-</w:t>
      </w:r>
      <w:r w:rsidRPr="002B0A67">
        <w:rPr>
          <w:b/>
          <w:bCs/>
          <w:lang w:val="en-CN"/>
        </w:rPr>
        <w:t>active duration</w:t>
      </w:r>
      <w:r w:rsidRPr="002B0A67">
        <w:rPr>
          <w:b/>
          <w:bCs/>
        </w:rPr>
        <w:t xml:space="preserve"> of Cell DTX/DRX.</w:t>
      </w:r>
    </w:p>
    <w:p w14:paraId="296226DB" w14:textId="720F3694" w:rsidR="00094FAA" w:rsidRDefault="00822F5D" w:rsidP="00094FAA">
      <w:pPr>
        <w:pStyle w:val="Heading2"/>
        <w:rPr>
          <w:lang w:val="en-US"/>
        </w:rPr>
      </w:pPr>
      <w:r>
        <w:rPr>
          <w:lang w:val="en-US"/>
        </w:rPr>
        <w:t>2.</w:t>
      </w:r>
      <w:r w:rsidR="00703304">
        <w:rPr>
          <w:lang w:val="en-US"/>
        </w:rPr>
        <w:t>3</w:t>
      </w:r>
      <w:r>
        <w:rPr>
          <w:lang w:val="en-US"/>
        </w:rPr>
        <w:t xml:space="preserve"> Alignment</w:t>
      </w:r>
      <w:r w:rsidR="00094FAA">
        <w:rPr>
          <w:lang w:val="en-US"/>
        </w:rPr>
        <w:t xml:space="preserve"> </w:t>
      </w:r>
      <w:r w:rsidR="00A36A1F">
        <w:rPr>
          <w:lang w:val="en-US"/>
        </w:rPr>
        <w:t>between Cell DTX and UE CDRX</w:t>
      </w:r>
    </w:p>
    <w:p w14:paraId="25B0E28B" w14:textId="7A040C03" w:rsidR="00283F98" w:rsidRDefault="00176170" w:rsidP="004578CC">
      <w:pPr>
        <w:rPr>
          <w:lang w:val="en-GB"/>
        </w:rPr>
      </w:pPr>
      <w:r>
        <w:rPr>
          <w:lang w:val="en-GB"/>
        </w:rPr>
        <w:t>In this section, w</w:t>
      </w:r>
      <w:r w:rsidR="00283F98">
        <w:rPr>
          <w:lang w:val="en-GB"/>
        </w:rPr>
        <w:t xml:space="preserve">e only discuss the alignment between Cell DTX and UE CDRX </w:t>
      </w:r>
      <w:r>
        <w:rPr>
          <w:lang w:val="en-GB"/>
        </w:rPr>
        <w:t>because</w:t>
      </w:r>
      <w:r w:rsidR="00283F98">
        <w:rPr>
          <w:lang w:val="en-GB"/>
        </w:rPr>
        <w:t xml:space="preserve"> </w:t>
      </w:r>
      <w:r>
        <w:rPr>
          <w:lang w:val="en-GB"/>
        </w:rPr>
        <w:t>t</w:t>
      </w:r>
      <w:r w:rsidR="00283F98">
        <w:rPr>
          <w:lang w:val="en-GB"/>
        </w:rPr>
        <w:t>he requirement o</w:t>
      </w:r>
      <w:r w:rsidR="001C38CD">
        <w:rPr>
          <w:lang w:val="en-GB"/>
        </w:rPr>
        <w:t>n</w:t>
      </w:r>
      <w:r w:rsidR="00283F98">
        <w:rPr>
          <w:lang w:val="en-GB"/>
        </w:rPr>
        <w:t xml:space="preserve"> alignment between Cell DRX and UE CRX is not clear</w:t>
      </w:r>
      <w:r w:rsidR="000F4F0B">
        <w:rPr>
          <w:lang w:val="en-GB"/>
        </w:rPr>
        <w:t>.</w:t>
      </w:r>
      <w:r w:rsidR="00283F98">
        <w:rPr>
          <w:lang w:val="en-GB"/>
        </w:rPr>
        <w:t xml:space="preserve"> </w:t>
      </w:r>
    </w:p>
    <w:p w14:paraId="042F81EB" w14:textId="06D00E2E" w:rsidR="00137568" w:rsidRDefault="00A36A1F" w:rsidP="004578CC">
      <w:pPr>
        <w:rPr>
          <w:lang w:val="en-GB"/>
        </w:rPr>
      </w:pPr>
      <w:r>
        <w:rPr>
          <w:lang w:val="en-GB"/>
        </w:rPr>
        <w:t>First, we need to discuss what "alignment" means.</w:t>
      </w:r>
      <w:r w:rsidR="00137568">
        <w:rPr>
          <w:lang w:val="en-GB"/>
        </w:rPr>
        <w:t xml:space="preserve"> In our understanding, the intention </w:t>
      </w:r>
      <w:r w:rsidR="005743A3">
        <w:rPr>
          <w:lang w:val="en-GB"/>
        </w:rPr>
        <w:t>of</w:t>
      </w:r>
      <w:r w:rsidR="00137568">
        <w:rPr>
          <w:lang w:val="en-GB"/>
        </w:rPr>
        <w:t xml:space="preserve"> this "alignment" is to make active duration of Cell DTX overlap with UE CDRX as much as possible, so that gNB can have more time to enter sleep model. According to our Proposal 1 and 2, the Cell DTX and UE CDRX use the similar RRC configuration. Then, gNB can at least align the starting time of activation duration for both Cell DTX and UE CDRX. Meanwhile because active duration </w:t>
      </w:r>
      <w:r w:rsidR="00C87E1F">
        <w:rPr>
          <w:lang w:val="en-GB"/>
        </w:rPr>
        <w:t xml:space="preserve">of </w:t>
      </w:r>
      <w:r w:rsidR="00137568">
        <w:rPr>
          <w:lang w:val="en-GB"/>
        </w:rPr>
        <w:t xml:space="preserve">UE CDRX pattern can be extended, it is impossible for gNB to ensure active duration of Cell DTX is always overlapping with UE CDRX. </w:t>
      </w:r>
    </w:p>
    <w:p w14:paraId="336D3AE9" w14:textId="56A6DE0A" w:rsidR="00137568" w:rsidRPr="00137568" w:rsidRDefault="00137568" w:rsidP="004578CC">
      <w:pPr>
        <w:rPr>
          <w:b/>
          <w:bCs/>
          <w:lang w:val="en-GB"/>
        </w:rPr>
      </w:pPr>
      <w:r w:rsidRPr="00137568">
        <w:rPr>
          <w:b/>
          <w:bCs/>
          <w:color w:val="auto"/>
        </w:rPr>
        <w:t xml:space="preserve">Observation </w:t>
      </w:r>
      <w:r w:rsidR="00C76703">
        <w:rPr>
          <w:b/>
          <w:bCs/>
          <w:color w:val="auto"/>
        </w:rPr>
        <w:t>7</w:t>
      </w:r>
      <w:r w:rsidRPr="00137568">
        <w:rPr>
          <w:b/>
          <w:bCs/>
          <w:color w:val="auto"/>
        </w:rPr>
        <w:t>: </w:t>
      </w:r>
      <w:r w:rsidRPr="00137568">
        <w:rPr>
          <w:b/>
          <w:bCs/>
          <w:lang w:val="en-GB"/>
        </w:rPr>
        <w:t xml:space="preserve">The intention </w:t>
      </w:r>
      <w:r w:rsidR="005743A3">
        <w:rPr>
          <w:b/>
          <w:bCs/>
          <w:lang w:val="en-GB"/>
        </w:rPr>
        <w:t>of</w:t>
      </w:r>
      <w:r w:rsidRPr="00137568">
        <w:rPr>
          <w:b/>
          <w:bCs/>
          <w:lang w:val="en-GB"/>
        </w:rPr>
        <w:t xml:space="preserve"> th</w:t>
      </w:r>
      <w:r w:rsidR="005743A3">
        <w:rPr>
          <w:b/>
          <w:bCs/>
          <w:lang w:val="en-GB"/>
        </w:rPr>
        <w:t>e</w:t>
      </w:r>
      <w:r w:rsidRPr="00137568">
        <w:rPr>
          <w:b/>
          <w:bCs/>
          <w:lang w:val="en-GB"/>
        </w:rPr>
        <w:t xml:space="preserve"> "alignment" is to make active duration of Cell DTX overlap with UE CDRX, so that gNB can have more time to enter </w:t>
      </w:r>
      <w:r w:rsidR="00FC7FBB">
        <w:rPr>
          <w:b/>
          <w:bCs/>
          <w:lang w:val="en-GB"/>
        </w:rPr>
        <w:t>non-active</w:t>
      </w:r>
      <w:r w:rsidRPr="00137568">
        <w:rPr>
          <w:b/>
          <w:bCs/>
          <w:lang w:val="en-GB"/>
        </w:rPr>
        <w:t xml:space="preserve"> </w:t>
      </w:r>
      <w:r w:rsidR="007274E7">
        <w:rPr>
          <w:b/>
          <w:bCs/>
          <w:lang w:val="en-GB"/>
        </w:rPr>
        <w:t>duration</w:t>
      </w:r>
      <w:r w:rsidRPr="00137568">
        <w:rPr>
          <w:b/>
          <w:bCs/>
          <w:lang w:val="en-GB"/>
        </w:rPr>
        <w:t xml:space="preserve">. </w:t>
      </w:r>
      <w:r w:rsidR="00FB2618">
        <w:rPr>
          <w:b/>
          <w:bCs/>
          <w:lang w:val="en-GB"/>
        </w:rPr>
        <w:t xml:space="preserve">But because active duration of UE CDRX can be extended, </w:t>
      </w:r>
      <w:r w:rsidR="00FB2618" w:rsidRPr="00EA5351">
        <w:rPr>
          <w:b/>
          <w:bCs/>
          <w:lang w:val="en-GB"/>
        </w:rPr>
        <w:t>it is impossible to ensure active duration of Cell DTX is always overlapping with UE CDRX</w:t>
      </w:r>
      <w:r w:rsidR="00EA5351" w:rsidRPr="00EA5351">
        <w:rPr>
          <w:b/>
          <w:bCs/>
          <w:lang w:val="en-GB"/>
        </w:rPr>
        <w:t>.</w:t>
      </w:r>
      <w:r w:rsidRPr="00EA5351">
        <w:rPr>
          <w:b/>
          <w:bCs/>
          <w:color w:val="auto"/>
        </w:rPr>
        <w:t xml:space="preserve"> </w:t>
      </w:r>
    </w:p>
    <w:p w14:paraId="7CEFBFC0" w14:textId="5DB4191B" w:rsidR="00137568" w:rsidRPr="00137568" w:rsidRDefault="00137568" w:rsidP="004578CC">
      <w:pPr>
        <w:rPr>
          <w:lang w:val="en-GB"/>
        </w:rPr>
      </w:pPr>
      <w:r>
        <w:rPr>
          <w:lang w:val="en-GB"/>
        </w:rPr>
        <w:t xml:space="preserve">Therefore, our understanding is that the "Alignment" means </w:t>
      </w:r>
      <w:r w:rsidRPr="00137568">
        <w:rPr>
          <w:lang w:val="en-GB"/>
        </w:rPr>
        <w:t>the starting time of UE CDRX active duration is same as cell DTX active duration</w:t>
      </w:r>
      <w:r>
        <w:rPr>
          <w:lang w:val="en-GB"/>
        </w:rPr>
        <w:t>.</w:t>
      </w:r>
    </w:p>
    <w:p w14:paraId="7793DFE9" w14:textId="15E65613" w:rsidR="00137568" w:rsidRPr="004F158B" w:rsidRDefault="00137568" w:rsidP="00137568">
      <w:pPr>
        <w:rPr>
          <w:b/>
          <w:bCs/>
          <w:color w:val="auto"/>
          <w:lang w:val="en-CN"/>
        </w:rPr>
      </w:pPr>
      <w:r w:rsidRPr="004F158B">
        <w:rPr>
          <w:b/>
          <w:bCs/>
          <w:color w:val="auto"/>
          <w:lang w:val="en-CN"/>
        </w:rPr>
        <w:t>Proposal 1</w:t>
      </w:r>
      <w:r w:rsidR="00BF773C">
        <w:rPr>
          <w:b/>
          <w:bCs/>
          <w:color w:val="auto"/>
        </w:rPr>
        <w:t>7</w:t>
      </w:r>
      <w:r w:rsidRPr="004F158B">
        <w:rPr>
          <w:b/>
          <w:bCs/>
          <w:color w:val="auto"/>
          <w:lang w:val="en-CN"/>
        </w:rPr>
        <w:t>: RAN2 clarify that “alignment between cell DTX/DRX and UE CDRX” means the starting time of UE CDRX active duration is same as cell DTX active duration. </w:t>
      </w:r>
    </w:p>
    <w:p w14:paraId="6223197D" w14:textId="56D30BC7" w:rsidR="00BE51CE" w:rsidRDefault="004578CC" w:rsidP="004578CC">
      <w:pPr>
        <w:rPr>
          <w:lang w:val="en-GB"/>
        </w:rPr>
      </w:pPr>
      <w:r>
        <w:rPr>
          <w:lang w:val="en-GB"/>
        </w:rPr>
        <w:t xml:space="preserve">In our understanding, the </w:t>
      </w:r>
      <w:r w:rsidR="004437A7">
        <w:rPr>
          <w:lang w:val="en-GB"/>
        </w:rPr>
        <w:t>foll</w:t>
      </w:r>
      <w:r w:rsidR="004A74B3">
        <w:rPr>
          <w:lang w:val="en-GB"/>
        </w:rPr>
        <w:t>o</w:t>
      </w:r>
      <w:r w:rsidR="004437A7">
        <w:rPr>
          <w:lang w:val="en-GB"/>
        </w:rPr>
        <w:t xml:space="preserve">wed </w:t>
      </w:r>
      <w:r>
        <w:rPr>
          <w:lang w:val="en-GB"/>
        </w:rPr>
        <w:t xml:space="preserve">issue is </w:t>
      </w:r>
      <w:r w:rsidR="00A4615F">
        <w:rPr>
          <w:lang w:val="en-GB"/>
        </w:rPr>
        <w:t>that the UE behaviour is no</w:t>
      </w:r>
      <w:r w:rsidR="00E23D67">
        <w:rPr>
          <w:lang w:val="en-GB"/>
        </w:rPr>
        <w:t>t</w:t>
      </w:r>
      <w:r w:rsidR="00A4615F">
        <w:rPr>
          <w:lang w:val="en-GB"/>
        </w:rPr>
        <w:t xml:space="preserve"> clear </w:t>
      </w:r>
      <w:r>
        <w:rPr>
          <w:lang w:val="en-GB"/>
        </w:rPr>
        <w:t xml:space="preserve">when </w:t>
      </w:r>
      <w:r w:rsidR="00A4615F">
        <w:rPr>
          <w:lang w:val="en-GB"/>
        </w:rPr>
        <w:t>non-</w:t>
      </w:r>
      <w:r>
        <w:rPr>
          <w:lang w:val="en-GB"/>
        </w:rPr>
        <w:t xml:space="preserve">active duration of Cell DTX has overlapping part with </w:t>
      </w:r>
      <w:r w:rsidR="009718F6">
        <w:rPr>
          <w:lang w:val="en-GB"/>
        </w:rPr>
        <w:t xml:space="preserve">UE </w:t>
      </w:r>
      <w:r w:rsidR="00A4615F">
        <w:rPr>
          <w:lang w:val="en-GB"/>
        </w:rPr>
        <w:t>C</w:t>
      </w:r>
      <w:r w:rsidR="009718F6">
        <w:rPr>
          <w:lang w:val="en-GB"/>
        </w:rPr>
        <w:t>DRX</w:t>
      </w:r>
      <w:r>
        <w:rPr>
          <w:lang w:val="en-GB"/>
        </w:rPr>
        <w:t xml:space="preserve">. </w:t>
      </w:r>
      <w:r w:rsidR="00A83A5E">
        <w:rPr>
          <w:lang w:val="en-GB"/>
        </w:rPr>
        <w:t>Speci</w:t>
      </w:r>
      <w:r w:rsidR="009718F6">
        <w:rPr>
          <w:lang w:val="en-GB"/>
        </w:rPr>
        <w:t>fically, we illustrate the issue scenarios in Figure.</w:t>
      </w:r>
      <w:r w:rsidR="00901FD0">
        <w:rPr>
          <w:lang w:val="en-GB"/>
        </w:rPr>
        <w:t>2</w:t>
      </w:r>
      <w:r w:rsidR="000239E1">
        <w:rPr>
          <w:lang w:val="en-GB"/>
        </w:rPr>
        <w:t>:</w:t>
      </w:r>
    </w:p>
    <w:p w14:paraId="5B9094CE" w14:textId="7EBBF68B" w:rsidR="000239E1" w:rsidRDefault="0089055D">
      <w:pPr>
        <w:pStyle w:val="ListParagraph"/>
        <w:numPr>
          <w:ilvl w:val="0"/>
          <w:numId w:val="7"/>
        </w:numPr>
        <w:ind w:firstLineChars="0"/>
        <w:rPr>
          <w:lang w:val="en-GB"/>
        </w:rPr>
      </w:pPr>
      <w:r>
        <w:rPr>
          <w:lang w:val="en-GB"/>
        </w:rPr>
        <w:t>T1 (Part</w:t>
      </w:r>
      <w:r w:rsidR="000239E1">
        <w:rPr>
          <w:lang w:val="en-GB"/>
        </w:rPr>
        <w:t xml:space="preserve"> </w:t>
      </w:r>
      <w:r>
        <w:rPr>
          <w:lang w:val="en-GB"/>
        </w:rPr>
        <w:t>of OFF duration of UE DRX is overlapped with active duration of Cell DTX)</w:t>
      </w:r>
    </w:p>
    <w:p w14:paraId="608636B4" w14:textId="17ED8144" w:rsidR="00963AA8" w:rsidRPr="00963AA8" w:rsidRDefault="0089055D">
      <w:pPr>
        <w:pStyle w:val="ListParagraph"/>
        <w:numPr>
          <w:ilvl w:val="0"/>
          <w:numId w:val="7"/>
        </w:numPr>
        <w:ind w:firstLineChars="0"/>
        <w:rPr>
          <w:lang w:val="en-GB"/>
        </w:rPr>
      </w:pPr>
      <w:r>
        <w:rPr>
          <w:lang w:val="en-GB"/>
        </w:rPr>
        <w:t xml:space="preserve">T2 (Part of ON duration of UE DRX is overlapped with </w:t>
      </w:r>
      <w:r w:rsidR="00F83FC6">
        <w:rPr>
          <w:lang w:val="en-GB"/>
        </w:rPr>
        <w:t>non-</w:t>
      </w:r>
      <w:r>
        <w:rPr>
          <w:lang w:val="en-GB"/>
        </w:rPr>
        <w:t>active duration of Cell DTX)</w:t>
      </w:r>
      <w:r w:rsidR="00963AA8" w:rsidRPr="00963AA8">
        <w:rPr>
          <w:noProof/>
        </w:rPr>
        <w:t xml:space="preserve"> </w:t>
      </w:r>
    </w:p>
    <w:p w14:paraId="0D84DA6F" w14:textId="4788992A" w:rsidR="00963AA8" w:rsidRPr="00963AA8" w:rsidRDefault="00963AA8">
      <w:pPr>
        <w:pStyle w:val="ListParagraph"/>
        <w:numPr>
          <w:ilvl w:val="0"/>
          <w:numId w:val="7"/>
        </w:numPr>
        <w:ind w:firstLineChars="0"/>
        <w:rPr>
          <w:lang w:val="en-GB"/>
        </w:rPr>
      </w:pPr>
      <w:r>
        <w:rPr>
          <w:lang w:val="en-GB"/>
        </w:rPr>
        <w:t>T2 (OFF duration of UE DRX is overlapped with non-active duration of Cell DTX)</w:t>
      </w:r>
      <w:r w:rsidRPr="00963AA8">
        <w:rPr>
          <w:noProof/>
        </w:rPr>
        <w:t xml:space="preserve"> </w:t>
      </w:r>
    </w:p>
    <w:p w14:paraId="18E37C43" w14:textId="6578A607" w:rsidR="00A4615F" w:rsidRPr="00BE7A8A" w:rsidRDefault="00963AA8" w:rsidP="00BE7A8A">
      <w:pPr>
        <w:ind w:left="360"/>
        <w:rPr>
          <w:lang w:val="en-GB"/>
        </w:rPr>
      </w:pPr>
      <w:r w:rsidRPr="00963AA8">
        <w:rPr>
          <w:noProof/>
          <w:lang w:val="en-GB"/>
        </w:rPr>
        <w:drawing>
          <wp:inline distT="0" distB="0" distL="0" distR="0" wp14:anchorId="13B20CDE" wp14:editId="1C5C57F4">
            <wp:extent cx="6120130" cy="261747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617470"/>
                    </a:xfrm>
                    <a:prstGeom prst="rect">
                      <a:avLst/>
                    </a:prstGeom>
                  </pic:spPr>
                </pic:pic>
              </a:graphicData>
            </a:graphic>
          </wp:inline>
        </w:drawing>
      </w:r>
    </w:p>
    <w:p w14:paraId="4913B1B1" w14:textId="47E0F0A6" w:rsidR="00A4615F" w:rsidRPr="00A4615F" w:rsidRDefault="00A4615F" w:rsidP="00A4615F">
      <w:pPr>
        <w:ind w:left="360"/>
        <w:rPr>
          <w:lang w:val="en-GB" w:eastAsia="en-US"/>
        </w:rPr>
      </w:pPr>
      <w:r>
        <w:rPr>
          <w:b/>
          <w:bCs/>
          <w:lang w:eastAsia="zh-CN"/>
        </w:rPr>
        <w:t xml:space="preserve">        </w:t>
      </w:r>
      <w:r w:rsidRPr="00A4615F">
        <w:rPr>
          <w:b/>
          <w:bCs/>
          <w:lang w:eastAsia="zh-CN"/>
        </w:rPr>
        <w:t>Figure.</w:t>
      </w:r>
      <w:r>
        <w:rPr>
          <w:b/>
          <w:bCs/>
          <w:lang w:eastAsia="zh-CN"/>
        </w:rPr>
        <w:t xml:space="preserve">2 </w:t>
      </w:r>
      <w:r w:rsidRPr="00A4615F">
        <w:rPr>
          <w:b/>
          <w:bCs/>
          <w:lang w:eastAsia="zh-CN"/>
        </w:rPr>
        <w:t xml:space="preserve">Illustration of issue scenarios of Cell DTX and UE </w:t>
      </w:r>
      <w:r w:rsidR="001B5BC1">
        <w:rPr>
          <w:b/>
          <w:bCs/>
          <w:lang w:eastAsia="zh-CN"/>
        </w:rPr>
        <w:t>C</w:t>
      </w:r>
      <w:r w:rsidRPr="00A4615F">
        <w:rPr>
          <w:b/>
          <w:bCs/>
          <w:lang w:eastAsia="zh-CN"/>
        </w:rPr>
        <w:t>DRX alignment</w:t>
      </w:r>
    </w:p>
    <w:p w14:paraId="1FB48080" w14:textId="445783B7" w:rsidR="00D1310A" w:rsidRDefault="00597100" w:rsidP="000860D2">
      <w:pPr>
        <w:rPr>
          <w:lang w:val="en-GB"/>
        </w:rPr>
      </w:pPr>
      <w:r>
        <w:rPr>
          <w:lang w:val="en-GB"/>
        </w:rPr>
        <w:lastRenderedPageBreak/>
        <w:t>Because the UE behaviour specified in existing UE CDRX non-active duration may be different from the behaviour in Cell DTX, w</w:t>
      </w:r>
      <w:r w:rsidR="00A4615F">
        <w:rPr>
          <w:lang w:val="en-GB"/>
        </w:rPr>
        <w:t xml:space="preserve">e need to </w:t>
      </w:r>
      <w:r>
        <w:rPr>
          <w:lang w:val="en-GB"/>
        </w:rPr>
        <w:t xml:space="preserve">clearly </w:t>
      </w:r>
      <w:r w:rsidR="00A4615F">
        <w:rPr>
          <w:lang w:val="en-GB"/>
        </w:rPr>
        <w:t>specify the UE behaviour in above</w:t>
      </w:r>
      <w:r w:rsidR="00290E21">
        <w:rPr>
          <w:lang w:val="en-GB"/>
        </w:rPr>
        <w:t xml:space="preserve"> 3</w:t>
      </w:r>
      <w:r>
        <w:rPr>
          <w:lang w:val="en-GB"/>
        </w:rPr>
        <w:t xml:space="preserve"> cases. Our initial analysis is:</w:t>
      </w:r>
    </w:p>
    <w:p w14:paraId="019D898B" w14:textId="77777777" w:rsidR="00194985" w:rsidRPr="00194985" w:rsidRDefault="00597100">
      <w:pPr>
        <w:pStyle w:val="ListParagraph"/>
        <w:numPr>
          <w:ilvl w:val="0"/>
          <w:numId w:val="24"/>
        </w:numPr>
        <w:ind w:firstLineChars="0"/>
        <w:rPr>
          <w:b/>
          <w:bCs/>
        </w:rPr>
      </w:pPr>
      <w:r w:rsidRPr="00597100">
        <w:rPr>
          <w:lang w:val="en-GB"/>
        </w:rPr>
        <w:t xml:space="preserve">For </w:t>
      </w:r>
      <w:r>
        <w:rPr>
          <w:lang w:val="en-GB"/>
        </w:rPr>
        <w:t xml:space="preserve">T1, we think reasonable UE behaviour is to follow its UE CDRX behaviour (i.e. stop monitoring PDCCH) by assuming that gNB will not transmit DCI for it (i.e. gNB may transmit DCI for other UEs). </w:t>
      </w:r>
    </w:p>
    <w:p w14:paraId="331CDE4E" w14:textId="219A978B" w:rsidR="00597100" w:rsidRPr="00321137" w:rsidRDefault="00194985">
      <w:pPr>
        <w:pStyle w:val="ListParagraph"/>
        <w:numPr>
          <w:ilvl w:val="0"/>
          <w:numId w:val="24"/>
        </w:numPr>
        <w:ind w:firstLineChars="0"/>
        <w:rPr>
          <w:b/>
          <w:bCs/>
        </w:rPr>
      </w:pPr>
      <w:r>
        <w:rPr>
          <w:lang w:val="en-GB"/>
        </w:rPr>
        <w:t xml:space="preserve">For T2, we think the discussion depends on the specified UE behaviour in non-active duration of Cell DTX. Thus, such discussion should be postponed after the UE behaviour is concluded. </w:t>
      </w:r>
      <w:r w:rsidR="00597100">
        <w:rPr>
          <w:lang w:val="en-GB"/>
        </w:rPr>
        <w:t xml:space="preserve"> </w:t>
      </w:r>
    </w:p>
    <w:p w14:paraId="42B4642C" w14:textId="71D592B2" w:rsidR="00321137" w:rsidRPr="00321137" w:rsidRDefault="00321137">
      <w:pPr>
        <w:pStyle w:val="ListParagraph"/>
        <w:numPr>
          <w:ilvl w:val="0"/>
          <w:numId w:val="24"/>
        </w:numPr>
        <w:ind w:firstLineChars="0"/>
        <w:rPr>
          <w:b/>
          <w:bCs/>
        </w:rPr>
      </w:pPr>
      <w:r>
        <w:rPr>
          <w:lang w:val="en-GB"/>
        </w:rPr>
        <w:t xml:space="preserve">For T3, we think it also depends on the specified UE behaviour in non-active duration of Cell DTX. Thus, such discussion should be postponed after the UE behaviour is concluded.  </w:t>
      </w:r>
    </w:p>
    <w:p w14:paraId="779F52F4" w14:textId="3FF98D53" w:rsidR="00F25185" w:rsidRPr="00F25185" w:rsidRDefault="00902DAA" w:rsidP="000860D2">
      <w:pPr>
        <w:rPr>
          <w:lang w:val="en-GB"/>
        </w:rPr>
      </w:pPr>
      <w:r>
        <w:rPr>
          <w:lang w:val="en-GB"/>
        </w:rPr>
        <w:t xml:space="preserve">Since this is the first WI meeting, we think more discussion </w:t>
      </w:r>
      <w:r w:rsidR="0028799D">
        <w:rPr>
          <w:lang w:val="en-GB"/>
        </w:rPr>
        <w:t>is</w:t>
      </w:r>
      <w:r>
        <w:rPr>
          <w:lang w:val="en-GB"/>
        </w:rPr>
        <w:t xml:space="preserve"> needed. </w:t>
      </w:r>
      <w:r w:rsidR="00F25185" w:rsidRPr="00F25185">
        <w:rPr>
          <w:lang w:val="en-GB"/>
        </w:rPr>
        <w:t>Thus, we propose:</w:t>
      </w:r>
    </w:p>
    <w:p w14:paraId="50A04A22" w14:textId="3EE8BDB0" w:rsidR="00A4615F" w:rsidRDefault="00A4615F" w:rsidP="00A4615F">
      <w:pPr>
        <w:rPr>
          <w:b/>
          <w:bCs/>
          <w:color w:val="auto"/>
          <w:lang w:val="en-CN"/>
        </w:rPr>
      </w:pPr>
      <w:r w:rsidRPr="004F158B">
        <w:rPr>
          <w:b/>
          <w:bCs/>
          <w:color w:val="auto"/>
          <w:lang w:val="en-CN"/>
        </w:rPr>
        <w:t>Proposal 1</w:t>
      </w:r>
      <w:r w:rsidR="00595C09">
        <w:rPr>
          <w:b/>
          <w:bCs/>
          <w:color w:val="auto"/>
        </w:rPr>
        <w:t>8</w:t>
      </w:r>
      <w:r w:rsidRPr="004F158B">
        <w:rPr>
          <w:b/>
          <w:bCs/>
          <w:color w:val="auto"/>
          <w:lang w:val="en-CN"/>
        </w:rPr>
        <w:t xml:space="preserve">: RAN2 discuss UE behavior in the following </w:t>
      </w:r>
      <w:r w:rsidR="001D0CBD">
        <w:rPr>
          <w:b/>
          <w:bCs/>
          <w:color w:val="auto"/>
        </w:rPr>
        <w:t>3</w:t>
      </w:r>
      <w:r w:rsidRPr="004F158B">
        <w:rPr>
          <w:b/>
          <w:bCs/>
          <w:color w:val="auto"/>
          <w:lang w:val="en-CN"/>
        </w:rPr>
        <w:t xml:space="preserve"> overlapping cases after UE behavior in </w:t>
      </w:r>
      <w:r w:rsidR="00215701">
        <w:rPr>
          <w:b/>
          <w:bCs/>
          <w:color w:val="auto"/>
        </w:rPr>
        <w:t>non-</w:t>
      </w:r>
      <w:r w:rsidRPr="004F158B">
        <w:rPr>
          <w:b/>
          <w:bCs/>
          <w:color w:val="auto"/>
          <w:lang w:val="en-CN"/>
        </w:rPr>
        <w:t xml:space="preserve">active duration </w:t>
      </w:r>
      <w:r w:rsidR="00374B2D">
        <w:rPr>
          <w:b/>
          <w:bCs/>
          <w:color w:val="auto"/>
        </w:rPr>
        <w:t xml:space="preserve">of Cell DTX </w:t>
      </w:r>
      <w:r w:rsidRPr="004F158B">
        <w:rPr>
          <w:b/>
          <w:bCs/>
          <w:color w:val="auto"/>
          <w:lang w:val="en-CN"/>
        </w:rPr>
        <w:t>is clear   </w:t>
      </w:r>
    </w:p>
    <w:p w14:paraId="3048DD55" w14:textId="1173136D" w:rsidR="00A4615F" w:rsidRPr="001E0694" w:rsidRDefault="00A4615F">
      <w:pPr>
        <w:pStyle w:val="ListParagraph"/>
        <w:numPr>
          <w:ilvl w:val="0"/>
          <w:numId w:val="8"/>
        </w:numPr>
        <w:ind w:firstLineChars="0"/>
        <w:rPr>
          <w:b/>
          <w:bCs/>
        </w:rPr>
      </w:pPr>
      <w:r w:rsidRPr="001E0694">
        <w:rPr>
          <w:b/>
          <w:bCs/>
          <w:lang w:val="en-CN"/>
        </w:rPr>
        <w:t xml:space="preserve">Case 1: UE CDRX </w:t>
      </w:r>
      <w:r w:rsidR="00285BF3">
        <w:rPr>
          <w:b/>
          <w:bCs/>
        </w:rPr>
        <w:t>non-</w:t>
      </w:r>
      <w:r w:rsidRPr="001E0694">
        <w:rPr>
          <w:b/>
          <w:bCs/>
          <w:lang w:val="en-CN"/>
        </w:rPr>
        <w:t>active duration is overlapped with Cell DTX active durati</w:t>
      </w:r>
      <w:r w:rsidRPr="001E0694">
        <w:rPr>
          <w:b/>
          <w:bCs/>
        </w:rPr>
        <w:t>n</w:t>
      </w:r>
    </w:p>
    <w:p w14:paraId="765FDDB1" w14:textId="59F44AA3" w:rsidR="00A4615F" w:rsidRDefault="00A4615F">
      <w:pPr>
        <w:pStyle w:val="ListParagraph"/>
        <w:numPr>
          <w:ilvl w:val="0"/>
          <w:numId w:val="8"/>
        </w:numPr>
        <w:ind w:firstLineChars="0"/>
        <w:rPr>
          <w:b/>
          <w:bCs/>
          <w:lang w:val="en-CN"/>
        </w:rPr>
      </w:pPr>
      <w:r w:rsidRPr="001E0694">
        <w:rPr>
          <w:b/>
          <w:bCs/>
          <w:lang w:val="en-CN"/>
        </w:rPr>
        <w:t xml:space="preserve">Case 2: UE CDRX active duration is overlapped with Cell DTX </w:t>
      </w:r>
      <w:r w:rsidR="00285BF3">
        <w:rPr>
          <w:b/>
          <w:bCs/>
        </w:rPr>
        <w:t>non-</w:t>
      </w:r>
      <w:r w:rsidRPr="001E0694">
        <w:rPr>
          <w:b/>
          <w:bCs/>
          <w:lang w:val="en-CN"/>
        </w:rPr>
        <w:t>active duration</w:t>
      </w:r>
    </w:p>
    <w:p w14:paraId="0BE0339F" w14:textId="4E9D3DF0" w:rsidR="003A43D9" w:rsidRPr="003A43D9" w:rsidRDefault="003A43D9">
      <w:pPr>
        <w:pStyle w:val="ListParagraph"/>
        <w:numPr>
          <w:ilvl w:val="0"/>
          <w:numId w:val="8"/>
        </w:numPr>
        <w:ind w:firstLineChars="0"/>
        <w:rPr>
          <w:b/>
          <w:bCs/>
          <w:lang w:val="en-CN"/>
        </w:rPr>
      </w:pPr>
      <w:r w:rsidRPr="001E0694">
        <w:rPr>
          <w:b/>
          <w:bCs/>
          <w:lang w:val="en-CN"/>
        </w:rPr>
        <w:t xml:space="preserve">Case </w:t>
      </w:r>
      <w:r>
        <w:rPr>
          <w:b/>
          <w:bCs/>
        </w:rPr>
        <w:t>3</w:t>
      </w:r>
      <w:r w:rsidRPr="001E0694">
        <w:rPr>
          <w:b/>
          <w:bCs/>
          <w:lang w:val="en-CN"/>
        </w:rPr>
        <w:t xml:space="preserve">: </w:t>
      </w:r>
      <w:r>
        <w:rPr>
          <w:b/>
          <w:bCs/>
        </w:rPr>
        <w:t>UE</w:t>
      </w:r>
      <w:r w:rsidRPr="001E0694">
        <w:rPr>
          <w:b/>
          <w:bCs/>
          <w:lang w:val="en-CN"/>
        </w:rPr>
        <w:t xml:space="preserve"> CDRX </w:t>
      </w:r>
      <w:r>
        <w:rPr>
          <w:b/>
          <w:bCs/>
        </w:rPr>
        <w:t>non-</w:t>
      </w:r>
      <w:r w:rsidRPr="001E0694">
        <w:rPr>
          <w:b/>
          <w:bCs/>
          <w:lang w:val="en-CN"/>
        </w:rPr>
        <w:t xml:space="preserve">active duration is overlapped with Cell DTX </w:t>
      </w:r>
      <w:r>
        <w:rPr>
          <w:b/>
          <w:bCs/>
        </w:rPr>
        <w:t>non-</w:t>
      </w:r>
      <w:r w:rsidRPr="001E0694">
        <w:rPr>
          <w:b/>
          <w:bCs/>
          <w:lang w:val="en-CN"/>
        </w:rPr>
        <w:t>active duration</w:t>
      </w:r>
    </w:p>
    <w:p w14:paraId="20612771" w14:textId="77777777" w:rsidR="00556B81" w:rsidRPr="00C17497" w:rsidRDefault="00556B81" w:rsidP="00C17497">
      <w:pPr>
        <w:jc w:val="center"/>
        <w:rPr>
          <w:b/>
          <w:bCs/>
          <w:lang w:eastAsia="zh-CN"/>
        </w:rPr>
      </w:pP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63682C19" w:rsidR="00437A02" w:rsidRPr="00D749D3" w:rsidRDefault="00C231DA" w:rsidP="007671DD">
      <w:pPr>
        <w:tabs>
          <w:tab w:val="left" w:pos="6093"/>
        </w:tabs>
      </w:pPr>
      <w:r w:rsidRPr="00FA5ADC">
        <w:t>In this contribution,</w:t>
      </w:r>
      <w:r w:rsidR="007671DD">
        <w:t xml:space="preserve"> </w:t>
      </w:r>
      <w:r w:rsidR="007671DD">
        <w:rPr>
          <w:lang w:eastAsia="zh-CN"/>
        </w:rPr>
        <w:t xml:space="preserve">we </w:t>
      </w:r>
      <w:r w:rsidR="00B01F95">
        <w:rPr>
          <w:lang w:eastAsia="zh-CN"/>
        </w:rPr>
        <w:t>further discuss</w:t>
      </w:r>
      <w:r w:rsidR="00AD081E">
        <w:rPr>
          <w:lang w:eastAsia="zh-CN"/>
        </w:rPr>
        <w:t xml:space="preserve"> </w:t>
      </w:r>
      <w:r w:rsidR="000E41CD">
        <w:rPr>
          <w:lang w:eastAsia="zh-CN"/>
        </w:rPr>
        <w:t xml:space="preserve">Cell </w:t>
      </w:r>
      <w:r w:rsidR="00AD081E">
        <w:rPr>
          <w:lang w:eastAsia="zh-CN"/>
        </w:rPr>
        <w:t>DTX / DRX</w:t>
      </w:r>
      <w:r w:rsidR="007671DD">
        <w:rPr>
          <w:lang w:eastAsia="zh-CN"/>
        </w:rPr>
        <w:t>.</w:t>
      </w:r>
      <w:r w:rsidR="007671DD">
        <w:t xml:space="preserve"> O</w:t>
      </w:r>
      <w:r w:rsidR="00D749D3">
        <w:t xml:space="preserve">ur </w:t>
      </w:r>
      <w:r w:rsidR="002D2886">
        <w:t>observations</w:t>
      </w:r>
      <w:r w:rsidR="00D749D3">
        <w:t xml:space="preserve"> are:</w:t>
      </w:r>
    </w:p>
    <w:p w14:paraId="31DB47E5" w14:textId="3251BF92" w:rsidR="00420EDC" w:rsidRPr="00270AA7" w:rsidRDefault="00420EDC" w:rsidP="00420EDC">
      <w:pPr>
        <w:rPr>
          <w:b/>
          <w:bCs/>
          <w:color w:val="auto"/>
        </w:rPr>
      </w:pPr>
      <w:r>
        <w:rPr>
          <w:b/>
          <w:bCs/>
          <w:color w:val="auto"/>
        </w:rPr>
        <w:t>Observation</w:t>
      </w:r>
      <w:r w:rsidRPr="00332162">
        <w:rPr>
          <w:b/>
          <w:bCs/>
          <w:color w:val="auto"/>
        </w:rPr>
        <w:t xml:space="preserve"> </w:t>
      </w:r>
      <w:r>
        <w:rPr>
          <w:b/>
          <w:bCs/>
          <w:color w:val="auto"/>
        </w:rPr>
        <w:t>1</w:t>
      </w:r>
      <w:r w:rsidRPr="00332162">
        <w:rPr>
          <w:b/>
          <w:bCs/>
          <w:color w:val="auto"/>
        </w:rPr>
        <w:t>: </w:t>
      </w:r>
      <w:r>
        <w:rPr>
          <w:b/>
          <w:bCs/>
          <w:color w:val="auto"/>
        </w:rPr>
        <w:t xml:space="preserve">To achieve tradeoff between UE power saving and latency, the active duration of UE CDRX can be extended in some cases (e.g. when </w:t>
      </w:r>
      <w:r w:rsidRPr="00270AA7">
        <w:rPr>
          <w:b/>
          <w:bCs/>
          <w:i/>
          <w:iCs/>
          <w:lang w:val="en-GB"/>
        </w:rPr>
        <w:t>drx-inactivityTimer</w:t>
      </w:r>
      <w:r w:rsidRPr="00270AA7">
        <w:rPr>
          <w:b/>
          <w:bCs/>
          <w:lang w:val="en-GB"/>
        </w:rPr>
        <w:t xml:space="preserve"> is running)</w:t>
      </w:r>
      <w:r w:rsidR="00C90518">
        <w:rPr>
          <w:b/>
          <w:bCs/>
          <w:lang w:val="en-GB"/>
        </w:rPr>
        <w:t xml:space="preserve"> according to TS 38.321</w:t>
      </w:r>
      <w:r w:rsidRPr="00270AA7">
        <w:rPr>
          <w:b/>
          <w:bCs/>
          <w:lang w:val="en-GB"/>
        </w:rPr>
        <w:t>.</w:t>
      </w:r>
      <w:r>
        <w:rPr>
          <w:b/>
          <w:bCs/>
          <w:color w:val="auto"/>
        </w:rPr>
        <w:t xml:space="preserve"> </w:t>
      </w:r>
    </w:p>
    <w:p w14:paraId="2DCB0A90" w14:textId="5530F717" w:rsidR="005346A1" w:rsidRDefault="005346A1" w:rsidP="005346A1">
      <w:pPr>
        <w:rPr>
          <w:b/>
          <w:bCs/>
          <w:lang w:val="en-GB"/>
        </w:rPr>
      </w:pPr>
      <w:r>
        <w:rPr>
          <w:b/>
          <w:bCs/>
          <w:color w:val="auto"/>
        </w:rPr>
        <w:t>Observation</w:t>
      </w:r>
      <w:r w:rsidRPr="00332162">
        <w:rPr>
          <w:b/>
          <w:bCs/>
          <w:color w:val="auto"/>
        </w:rPr>
        <w:t xml:space="preserve"> </w:t>
      </w:r>
      <w:r>
        <w:rPr>
          <w:b/>
          <w:bCs/>
          <w:color w:val="auto"/>
        </w:rPr>
        <w:t>2</w:t>
      </w:r>
      <w:r w:rsidRPr="009722CC">
        <w:rPr>
          <w:b/>
          <w:bCs/>
          <w:color w:val="auto"/>
        </w:rPr>
        <w:t>: </w:t>
      </w:r>
      <w:r w:rsidRPr="009722CC">
        <w:rPr>
          <w:b/>
          <w:bCs/>
          <w:lang w:val="en-GB"/>
        </w:rPr>
        <w:t>If the active duration of Cell DTX</w:t>
      </w:r>
      <w:r>
        <w:rPr>
          <w:b/>
          <w:bCs/>
          <w:lang w:val="en-GB"/>
        </w:rPr>
        <w:t xml:space="preserve"> </w:t>
      </w:r>
      <w:r w:rsidRPr="009722CC">
        <w:rPr>
          <w:b/>
          <w:bCs/>
          <w:lang w:val="en-GB"/>
        </w:rPr>
        <w:t>/</w:t>
      </w:r>
      <w:r>
        <w:rPr>
          <w:b/>
          <w:bCs/>
          <w:lang w:val="en-GB"/>
        </w:rPr>
        <w:t xml:space="preserve"> </w:t>
      </w:r>
      <w:r w:rsidRPr="009722CC">
        <w:rPr>
          <w:b/>
          <w:bCs/>
          <w:lang w:val="en-GB"/>
        </w:rPr>
        <w:t xml:space="preserve">DRX can be extended just because one particular UE has pending traffic, it will decrease NES gain, increase mechanism complexity, and </w:t>
      </w:r>
      <w:r>
        <w:rPr>
          <w:b/>
          <w:bCs/>
          <w:lang w:val="en-GB"/>
        </w:rPr>
        <w:t>require</w:t>
      </w:r>
      <w:r w:rsidRPr="009722CC">
        <w:rPr>
          <w:b/>
          <w:bCs/>
          <w:lang w:val="en-GB"/>
        </w:rPr>
        <w:t xml:space="preserve"> NW to notify all other UEs on the extension</w:t>
      </w:r>
      <w:r>
        <w:rPr>
          <w:b/>
          <w:bCs/>
          <w:lang w:val="en-GB"/>
        </w:rPr>
        <w:t>.</w:t>
      </w:r>
      <w:r w:rsidRPr="009722CC">
        <w:rPr>
          <w:b/>
          <w:bCs/>
          <w:lang w:val="en-GB"/>
        </w:rPr>
        <w:t xml:space="preserve">  </w:t>
      </w:r>
    </w:p>
    <w:p w14:paraId="5284131B" w14:textId="6ED7E1BF" w:rsidR="000B5949" w:rsidRPr="000B5949" w:rsidRDefault="000B5949" w:rsidP="005346A1">
      <w:pPr>
        <w:rPr>
          <w:b/>
          <w:bCs/>
          <w:lang w:eastAsia="en-US"/>
        </w:rPr>
      </w:pPr>
      <w:r w:rsidRPr="00052653">
        <w:rPr>
          <w:b/>
          <w:bCs/>
          <w:color w:val="auto"/>
        </w:rPr>
        <w:t xml:space="preserve">Observation 3: The UE behavior in non-active duration of </w:t>
      </w:r>
      <w:r w:rsidRPr="00052653">
        <w:rPr>
          <w:b/>
          <w:bCs/>
          <w:lang w:val="en-GB"/>
        </w:rPr>
        <w:t xml:space="preserve">Cell DRX has some ambiguity which results from dynamic PUSCH always being indicated by PDCCH.     </w:t>
      </w:r>
    </w:p>
    <w:p w14:paraId="4C66AE85" w14:textId="77777777" w:rsidR="005A79AF" w:rsidRPr="0005265B" w:rsidRDefault="005A79AF" w:rsidP="005A79AF">
      <w:pPr>
        <w:rPr>
          <w:b/>
          <w:bCs/>
          <w:color w:val="auto"/>
        </w:rPr>
      </w:pPr>
      <w:r w:rsidRPr="0005265B">
        <w:rPr>
          <w:b/>
          <w:bCs/>
          <w:color w:val="auto"/>
        </w:rPr>
        <w:t xml:space="preserve">Observation </w:t>
      </w:r>
      <w:r>
        <w:rPr>
          <w:b/>
          <w:bCs/>
          <w:color w:val="auto"/>
        </w:rPr>
        <w:t>4</w:t>
      </w:r>
      <w:r w:rsidRPr="0005265B">
        <w:rPr>
          <w:b/>
          <w:bCs/>
          <w:color w:val="auto"/>
        </w:rPr>
        <w:t>: </w:t>
      </w:r>
      <w:r w:rsidRPr="0005265B">
        <w:rPr>
          <w:b/>
          <w:bCs/>
          <w:lang w:eastAsia="zh-CN"/>
        </w:rPr>
        <w:t>Although RAN3 agreed that cell DTX / DRX information can be exchanged and coordinated between neighbor gNBs in study item phase, it is possible that L1/L2 signaling may dynamically change the Cell DTX / DRX pattern of the scheduled cell</w:t>
      </w:r>
      <w:r>
        <w:rPr>
          <w:b/>
          <w:bCs/>
          <w:lang w:eastAsia="zh-CN"/>
        </w:rPr>
        <w:t xml:space="preserve"> in cross-carrier scheduling</w:t>
      </w:r>
      <w:r w:rsidRPr="0005265B">
        <w:rPr>
          <w:b/>
          <w:bCs/>
          <w:lang w:eastAsia="zh-CN"/>
        </w:rPr>
        <w:t>.</w:t>
      </w:r>
    </w:p>
    <w:p w14:paraId="0A1F0179" w14:textId="5AA110EE" w:rsidR="00D107FF" w:rsidRDefault="00D107FF" w:rsidP="00D107FF">
      <w:pPr>
        <w:rPr>
          <w:b/>
          <w:bCs/>
          <w:color w:val="auto"/>
        </w:rPr>
      </w:pPr>
      <w:r>
        <w:rPr>
          <w:b/>
          <w:bCs/>
          <w:color w:val="auto"/>
        </w:rPr>
        <w:t>Observation</w:t>
      </w:r>
      <w:r w:rsidRPr="00332162">
        <w:rPr>
          <w:b/>
          <w:bCs/>
          <w:color w:val="auto"/>
        </w:rPr>
        <w:t xml:space="preserve"> </w:t>
      </w:r>
      <w:r>
        <w:rPr>
          <w:b/>
          <w:bCs/>
          <w:color w:val="auto"/>
        </w:rPr>
        <w:t>5</w:t>
      </w:r>
      <w:r w:rsidRPr="00332162">
        <w:rPr>
          <w:b/>
          <w:bCs/>
          <w:color w:val="auto"/>
        </w:rPr>
        <w:t>: </w:t>
      </w:r>
      <w:r w:rsidRPr="00B52FEF">
        <w:rPr>
          <w:b/>
          <w:bCs/>
          <w:color w:val="auto"/>
        </w:rPr>
        <w:t xml:space="preserve">In </w:t>
      </w:r>
      <w:r>
        <w:rPr>
          <w:b/>
          <w:bCs/>
          <w:color w:val="auto"/>
        </w:rPr>
        <w:t xml:space="preserve">non-active duration of </w:t>
      </w:r>
      <w:r w:rsidRPr="00B52FEF">
        <w:rPr>
          <w:b/>
          <w:bCs/>
          <w:color w:val="auto"/>
        </w:rPr>
        <w:t>UE CDRX, the UE may still receive SPS transmission and transmit CG-PUSCH.</w:t>
      </w:r>
      <w:r>
        <w:rPr>
          <w:b/>
          <w:bCs/>
          <w:color w:val="auto"/>
        </w:rPr>
        <w:t xml:space="preserve"> And the power consumption of SPS / CG is less than dynamic transmission / reception because gNB can sleep in-tween two SPS / CG resource. Thus, more discussion is needed for Cell DTX / DRX. </w:t>
      </w:r>
    </w:p>
    <w:p w14:paraId="7013587E" w14:textId="2018C05C" w:rsidR="00C76703" w:rsidRDefault="00C76703" w:rsidP="00D107FF">
      <w:pPr>
        <w:rPr>
          <w:b/>
          <w:bCs/>
          <w:color w:val="auto"/>
        </w:rPr>
      </w:pPr>
      <w:r w:rsidRPr="008658BA">
        <w:rPr>
          <w:b/>
          <w:bCs/>
          <w:color w:val="auto"/>
        </w:rPr>
        <w:t xml:space="preserve">Observation 6: In </w:t>
      </w:r>
      <w:r>
        <w:rPr>
          <w:b/>
          <w:bCs/>
          <w:color w:val="auto"/>
        </w:rPr>
        <w:t>OFF</w:t>
      </w:r>
      <w:r w:rsidRPr="008658BA">
        <w:rPr>
          <w:b/>
          <w:bCs/>
          <w:color w:val="auto"/>
        </w:rPr>
        <w:t xml:space="preserve"> duration of UE CDRX, only initial transmission of SPS and CG is allowed because their retransmission is PDCCH indicated. </w:t>
      </w:r>
      <w:r w:rsidRPr="008658BA">
        <w:rPr>
          <w:b/>
          <w:bCs/>
          <w:lang w:eastAsia="zh-CN"/>
        </w:rPr>
        <w:t>However, as the UE behavior of dynamic scheduling in non-active duration of Cell DTX / DRX is not clear, it is necessary to separately discuss initial transmission and retransmission.</w:t>
      </w:r>
    </w:p>
    <w:p w14:paraId="25527291" w14:textId="1EE30D02" w:rsidR="00330149" w:rsidRPr="00137568" w:rsidRDefault="00330149" w:rsidP="00330149">
      <w:pPr>
        <w:rPr>
          <w:b/>
          <w:bCs/>
          <w:lang w:val="en-GB"/>
        </w:rPr>
      </w:pPr>
      <w:r w:rsidRPr="00137568">
        <w:rPr>
          <w:b/>
          <w:bCs/>
          <w:color w:val="auto"/>
        </w:rPr>
        <w:t xml:space="preserve">Observation </w:t>
      </w:r>
      <w:r w:rsidR="00C76703">
        <w:rPr>
          <w:b/>
          <w:bCs/>
          <w:color w:val="auto"/>
        </w:rPr>
        <w:t>7</w:t>
      </w:r>
      <w:r w:rsidRPr="00137568">
        <w:rPr>
          <w:b/>
          <w:bCs/>
          <w:color w:val="auto"/>
        </w:rPr>
        <w:t>: </w:t>
      </w:r>
      <w:r w:rsidRPr="00137568">
        <w:rPr>
          <w:b/>
          <w:bCs/>
          <w:lang w:val="en-GB"/>
        </w:rPr>
        <w:t xml:space="preserve">The intention </w:t>
      </w:r>
      <w:r>
        <w:rPr>
          <w:b/>
          <w:bCs/>
          <w:lang w:val="en-GB"/>
        </w:rPr>
        <w:t>of</w:t>
      </w:r>
      <w:r w:rsidRPr="00137568">
        <w:rPr>
          <w:b/>
          <w:bCs/>
          <w:lang w:val="en-GB"/>
        </w:rPr>
        <w:t xml:space="preserve"> th</w:t>
      </w:r>
      <w:r>
        <w:rPr>
          <w:b/>
          <w:bCs/>
          <w:lang w:val="en-GB"/>
        </w:rPr>
        <w:t>e</w:t>
      </w:r>
      <w:r w:rsidRPr="00137568">
        <w:rPr>
          <w:b/>
          <w:bCs/>
          <w:lang w:val="en-GB"/>
        </w:rPr>
        <w:t xml:space="preserve"> "alignment" is to make active duration of Cell DTX overlap with UE CDRX, so that gNB can have more time to enter </w:t>
      </w:r>
      <w:r>
        <w:rPr>
          <w:b/>
          <w:bCs/>
          <w:lang w:val="en-GB"/>
        </w:rPr>
        <w:t>non-active</w:t>
      </w:r>
      <w:r w:rsidRPr="00137568">
        <w:rPr>
          <w:b/>
          <w:bCs/>
          <w:lang w:val="en-GB"/>
        </w:rPr>
        <w:t xml:space="preserve"> </w:t>
      </w:r>
      <w:r>
        <w:rPr>
          <w:b/>
          <w:bCs/>
          <w:lang w:val="en-GB"/>
        </w:rPr>
        <w:t>duration</w:t>
      </w:r>
      <w:r w:rsidRPr="00137568">
        <w:rPr>
          <w:b/>
          <w:bCs/>
          <w:lang w:val="en-GB"/>
        </w:rPr>
        <w:t xml:space="preserve">. </w:t>
      </w:r>
      <w:r>
        <w:rPr>
          <w:b/>
          <w:bCs/>
          <w:lang w:val="en-GB"/>
        </w:rPr>
        <w:t xml:space="preserve">But because active duration of UE CDRX can be extended, </w:t>
      </w:r>
      <w:r w:rsidRPr="00EA5351">
        <w:rPr>
          <w:b/>
          <w:bCs/>
          <w:lang w:val="en-GB"/>
        </w:rPr>
        <w:t>it is impossible to ensure active duration of Cell DTX is always overlapping with UE CDRX.</w:t>
      </w:r>
      <w:r w:rsidRPr="00EA5351">
        <w:rPr>
          <w:b/>
          <w:bCs/>
          <w:color w:val="auto"/>
        </w:rPr>
        <w:t xml:space="preserve"> </w:t>
      </w:r>
    </w:p>
    <w:p w14:paraId="4012424F" w14:textId="77777777" w:rsidR="00B45ADA" w:rsidRPr="00B45ADA" w:rsidRDefault="00B45ADA" w:rsidP="00B45ADA">
      <w:pPr>
        <w:ind w:left="40"/>
        <w:rPr>
          <w:b/>
          <w:bCs/>
          <w:color w:val="auto"/>
          <w:lang w:val="en-GB"/>
        </w:rPr>
      </w:pPr>
    </w:p>
    <w:p w14:paraId="45240619" w14:textId="46816D4B" w:rsidR="00524BED" w:rsidRDefault="001B3C22" w:rsidP="009A733D">
      <w:pPr>
        <w:pStyle w:val="NO"/>
        <w:ind w:left="0" w:firstLine="0"/>
        <w:rPr>
          <w:lang w:eastAsia="zh-CN"/>
        </w:rPr>
      </w:pPr>
      <w:r>
        <w:t>Based on observations, our proposals</w:t>
      </w:r>
      <w:r w:rsidR="009A733D">
        <w:t xml:space="preserve"> can be found below. </w:t>
      </w:r>
    </w:p>
    <w:p w14:paraId="549CFD5B" w14:textId="596EB36E" w:rsidR="004F158B" w:rsidRPr="001451A1" w:rsidRDefault="004F158B" w:rsidP="004F158B">
      <w:pPr>
        <w:rPr>
          <w:color w:val="auto"/>
          <w:u w:val="single"/>
          <w:lang w:val="en-CN"/>
        </w:rPr>
      </w:pPr>
      <w:r w:rsidRPr="004F158B">
        <w:rPr>
          <w:i/>
          <w:iCs/>
          <w:color w:val="auto"/>
          <w:u w:val="single"/>
          <w:lang w:val="en-CN"/>
        </w:rPr>
        <w:t>Cell DTX</w:t>
      </w:r>
      <w:r w:rsidR="001451A1">
        <w:rPr>
          <w:i/>
          <w:iCs/>
          <w:color w:val="auto"/>
          <w:u w:val="single"/>
        </w:rPr>
        <w:t xml:space="preserve"> </w:t>
      </w:r>
      <w:r w:rsidRPr="004F158B">
        <w:rPr>
          <w:i/>
          <w:iCs/>
          <w:color w:val="auto"/>
          <w:u w:val="single"/>
          <w:lang w:val="en-CN"/>
        </w:rPr>
        <w:t>/</w:t>
      </w:r>
      <w:r w:rsidR="001451A1">
        <w:rPr>
          <w:i/>
          <w:iCs/>
          <w:color w:val="auto"/>
          <w:u w:val="single"/>
        </w:rPr>
        <w:t xml:space="preserve"> </w:t>
      </w:r>
      <w:r w:rsidRPr="004F158B">
        <w:rPr>
          <w:i/>
          <w:iCs/>
          <w:color w:val="auto"/>
          <w:u w:val="single"/>
          <w:lang w:val="en-CN"/>
        </w:rPr>
        <w:t>DRX pattern</w:t>
      </w:r>
    </w:p>
    <w:p w14:paraId="1BA55D90" w14:textId="77777777" w:rsidR="00857815" w:rsidRPr="00F7340D" w:rsidRDefault="00857815" w:rsidP="00857815">
      <w:pPr>
        <w:rPr>
          <w:b/>
          <w:bCs/>
          <w:color w:val="auto"/>
        </w:rPr>
      </w:pPr>
      <w:r w:rsidRPr="00332162">
        <w:rPr>
          <w:b/>
          <w:bCs/>
          <w:color w:val="auto"/>
        </w:rPr>
        <w:t xml:space="preserve">Proposal </w:t>
      </w:r>
      <w:r>
        <w:rPr>
          <w:b/>
          <w:bCs/>
          <w:color w:val="auto"/>
        </w:rPr>
        <w:t>1</w:t>
      </w:r>
      <w:r w:rsidRPr="00332162">
        <w:rPr>
          <w:b/>
          <w:bCs/>
          <w:color w:val="auto"/>
        </w:rPr>
        <w:t>: </w:t>
      </w:r>
      <w:r>
        <w:rPr>
          <w:b/>
          <w:bCs/>
          <w:color w:val="auto"/>
        </w:rPr>
        <w:t xml:space="preserve">Reuse the below formula of UE CDRX to calculate starting time of </w:t>
      </w:r>
      <w:r w:rsidRPr="00F7340D">
        <w:rPr>
          <w:b/>
          <w:bCs/>
          <w:color w:val="auto"/>
        </w:rPr>
        <w:t xml:space="preserve">active duration of Cell DTX / DRX </w:t>
      </w:r>
      <w:r>
        <w:rPr>
          <w:b/>
          <w:bCs/>
          <w:color w:val="auto"/>
        </w:rPr>
        <w:t xml:space="preserve">pattern </w:t>
      </w:r>
      <w:r w:rsidRPr="00F7340D">
        <w:rPr>
          <w:b/>
          <w:bCs/>
          <w:color w:val="auto"/>
        </w:rPr>
        <w:t>per serving cell:</w:t>
      </w:r>
    </w:p>
    <w:p w14:paraId="32031E80" w14:textId="3CB5EF63" w:rsidR="00857815" w:rsidRPr="00857815" w:rsidRDefault="00857815">
      <w:pPr>
        <w:pStyle w:val="ListParagraph"/>
        <w:numPr>
          <w:ilvl w:val="0"/>
          <w:numId w:val="14"/>
        </w:numPr>
        <w:ind w:firstLineChars="0"/>
        <w:rPr>
          <w:b/>
          <w:bCs/>
        </w:rPr>
      </w:pPr>
      <w:r w:rsidRPr="009D2453">
        <w:rPr>
          <w:b/>
          <w:bCs/>
          <w:noProof/>
          <w:lang w:eastAsia="ko-KR"/>
        </w:rPr>
        <w:t>[(SFN × 10) + subframe number] modulo (</w:t>
      </w:r>
      <w:r>
        <w:rPr>
          <w:b/>
          <w:bCs/>
          <w:i/>
          <w:noProof/>
          <w:lang w:eastAsia="ko-KR"/>
        </w:rPr>
        <w:t>Periodicity</w:t>
      </w:r>
      <w:r w:rsidRPr="009D2453">
        <w:rPr>
          <w:b/>
          <w:bCs/>
          <w:noProof/>
          <w:lang w:eastAsia="ko-KR"/>
        </w:rPr>
        <w:t xml:space="preserve">) = </w:t>
      </w:r>
      <w:r w:rsidRPr="009D2453">
        <w:rPr>
          <w:b/>
          <w:bCs/>
          <w:i/>
          <w:noProof/>
          <w:lang w:eastAsia="ko-KR"/>
        </w:rPr>
        <w:t>StartOffset</w:t>
      </w:r>
    </w:p>
    <w:p w14:paraId="5CB39C6B" w14:textId="77777777" w:rsidR="00857815" w:rsidRDefault="00857815" w:rsidP="00857815">
      <w:pPr>
        <w:rPr>
          <w:b/>
          <w:bCs/>
          <w:color w:val="auto"/>
        </w:rPr>
      </w:pPr>
      <w:r>
        <w:rPr>
          <w:b/>
          <w:bCs/>
          <w:color w:val="auto"/>
        </w:rPr>
        <w:lastRenderedPageBreak/>
        <w:t xml:space="preserve">Proposal 2: </w:t>
      </w:r>
      <w:r w:rsidRPr="004F158B">
        <w:rPr>
          <w:b/>
          <w:bCs/>
          <w:color w:val="auto"/>
        </w:rPr>
        <w:t>Cell DTX</w:t>
      </w:r>
      <w:r>
        <w:rPr>
          <w:b/>
          <w:bCs/>
          <w:color w:val="auto"/>
        </w:rPr>
        <w:t xml:space="preserve"> </w:t>
      </w:r>
      <w:r w:rsidRPr="004F158B">
        <w:rPr>
          <w:b/>
          <w:bCs/>
          <w:color w:val="auto"/>
        </w:rPr>
        <w:t>/</w:t>
      </w:r>
      <w:r>
        <w:rPr>
          <w:b/>
          <w:bCs/>
          <w:color w:val="auto"/>
        </w:rPr>
        <w:t xml:space="preserve"> </w:t>
      </w:r>
      <w:r w:rsidRPr="004F158B">
        <w:rPr>
          <w:b/>
          <w:bCs/>
          <w:color w:val="auto"/>
        </w:rPr>
        <w:t xml:space="preserve">DRX </w:t>
      </w:r>
      <w:r>
        <w:rPr>
          <w:b/>
          <w:bCs/>
          <w:color w:val="auto"/>
        </w:rPr>
        <w:t xml:space="preserve">has fixed </w:t>
      </w:r>
      <w:r w:rsidRPr="004F158B">
        <w:rPr>
          <w:b/>
          <w:bCs/>
          <w:color w:val="auto"/>
        </w:rPr>
        <w:t>periodic pattern</w:t>
      </w:r>
      <w:r>
        <w:rPr>
          <w:b/>
          <w:bCs/>
          <w:color w:val="auto"/>
        </w:rPr>
        <w:t>, i.e. not to introduce active duration extension mechanism in UE CDRX (e.g</w:t>
      </w:r>
      <w:r w:rsidRPr="00AA788C">
        <w:rPr>
          <w:b/>
          <w:bCs/>
          <w:color w:val="auto"/>
        </w:rPr>
        <w:t xml:space="preserve">. </w:t>
      </w:r>
      <w:r w:rsidRPr="00AA788C">
        <w:rPr>
          <w:b/>
          <w:bCs/>
          <w:i/>
          <w:iCs/>
          <w:lang w:val="en-GB"/>
        </w:rPr>
        <w:t>drx-inactivityTimer</w:t>
      </w:r>
      <w:r w:rsidRPr="00AA788C">
        <w:rPr>
          <w:b/>
          <w:bCs/>
          <w:lang w:val="en-GB"/>
        </w:rPr>
        <w:t>)</w:t>
      </w:r>
      <w:r w:rsidRPr="00AA788C">
        <w:rPr>
          <w:b/>
          <w:bCs/>
          <w:color w:val="auto"/>
        </w:rPr>
        <w:t>.</w:t>
      </w:r>
    </w:p>
    <w:p w14:paraId="2AAD8F78" w14:textId="53123ABE" w:rsidR="00857815" w:rsidRDefault="00857815" w:rsidP="00857815">
      <w:pPr>
        <w:rPr>
          <w:b/>
          <w:bCs/>
          <w:color w:val="auto"/>
        </w:rPr>
      </w:pPr>
      <w:r w:rsidRPr="004F158B">
        <w:rPr>
          <w:b/>
          <w:bCs/>
          <w:color w:val="auto"/>
        </w:rPr>
        <w:t xml:space="preserve">Proposal </w:t>
      </w:r>
      <w:r>
        <w:rPr>
          <w:b/>
          <w:bCs/>
          <w:color w:val="auto"/>
        </w:rPr>
        <w:t>3</w:t>
      </w:r>
      <w:r w:rsidRPr="004F158B">
        <w:rPr>
          <w:b/>
          <w:bCs/>
          <w:color w:val="auto"/>
        </w:rPr>
        <w:t xml:space="preserve">: Multiple </w:t>
      </w:r>
      <w:r>
        <w:rPr>
          <w:b/>
          <w:bCs/>
          <w:color w:val="auto"/>
        </w:rPr>
        <w:t xml:space="preserve">RRC </w:t>
      </w:r>
      <w:r w:rsidRPr="004F158B">
        <w:rPr>
          <w:b/>
          <w:bCs/>
          <w:color w:val="auto"/>
        </w:rPr>
        <w:t>configurations on Cell DTX</w:t>
      </w:r>
      <w:r>
        <w:rPr>
          <w:b/>
          <w:bCs/>
          <w:color w:val="auto"/>
        </w:rPr>
        <w:t xml:space="preserve"> </w:t>
      </w:r>
      <w:r w:rsidRPr="004F158B">
        <w:rPr>
          <w:b/>
          <w:bCs/>
          <w:color w:val="auto"/>
        </w:rPr>
        <w:t>/</w:t>
      </w:r>
      <w:r>
        <w:rPr>
          <w:b/>
          <w:bCs/>
          <w:color w:val="auto"/>
        </w:rPr>
        <w:t xml:space="preserve"> </w:t>
      </w:r>
      <w:r w:rsidRPr="004F158B">
        <w:rPr>
          <w:b/>
          <w:bCs/>
          <w:color w:val="auto"/>
        </w:rPr>
        <w:t>DRX</w:t>
      </w:r>
      <w:r>
        <w:rPr>
          <w:b/>
          <w:bCs/>
          <w:color w:val="auto"/>
        </w:rPr>
        <w:t xml:space="preserve"> </w:t>
      </w:r>
      <w:r w:rsidRPr="004F158B">
        <w:rPr>
          <w:b/>
          <w:bCs/>
          <w:color w:val="auto"/>
        </w:rPr>
        <w:t>are allowed</w:t>
      </w:r>
      <w:r>
        <w:rPr>
          <w:b/>
          <w:bCs/>
          <w:color w:val="auto"/>
        </w:rPr>
        <w:t xml:space="preserve"> (at least including Cell DTX only mode, Cell DRX only mode, and Cell DTX and DRX mode). And only one configuration can be activated at one time point. </w:t>
      </w:r>
    </w:p>
    <w:p w14:paraId="7D64711C" w14:textId="77777777" w:rsidR="000C7508" w:rsidRPr="00857815" w:rsidRDefault="000C7508" w:rsidP="00857815">
      <w:pPr>
        <w:rPr>
          <w:b/>
          <w:bCs/>
          <w:color w:val="auto"/>
          <w:lang w:val="en-CN"/>
        </w:rPr>
      </w:pPr>
    </w:p>
    <w:p w14:paraId="5441F54C" w14:textId="0E0FE200" w:rsidR="004F158B" w:rsidRPr="004F158B" w:rsidRDefault="004F158B" w:rsidP="004F158B">
      <w:pPr>
        <w:rPr>
          <w:i/>
          <w:iCs/>
          <w:color w:val="auto"/>
          <w:u w:val="single"/>
          <w:lang w:val="en-CN"/>
        </w:rPr>
      </w:pPr>
      <w:r w:rsidRPr="004F158B">
        <w:rPr>
          <w:i/>
          <w:iCs/>
          <w:color w:val="auto"/>
          <w:u w:val="single"/>
          <w:lang w:val="en-CN"/>
        </w:rPr>
        <w:t>UE data transmission/reception behavior in Cell DTX</w:t>
      </w:r>
      <w:r w:rsidR="001451A1">
        <w:rPr>
          <w:i/>
          <w:iCs/>
          <w:color w:val="auto"/>
          <w:u w:val="single"/>
        </w:rPr>
        <w:t xml:space="preserve"> </w:t>
      </w:r>
      <w:r w:rsidRPr="004F158B">
        <w:rPr>
          <w:i/>
          <w:iCs/>
          <w:color w:val="auto"/>
          <w:u w:val="single"/>
          <w:lang w:val="en-CN"/>
        </w:rPr>
        <w:t>/</w:t>
      </w:r>
      <w:r w:rsidR="001451A1">
        <w:rPr>
          <w:i/>
          <w:iCs/>
          <w:color w:val="auto"/>
          <w:u w:val="single"/>
        </w:rPr>
        <w:t xml:space="preserve"> </w:t>
      </w:r>
      <w:r w:rsidRPr="004F158B">
        <w:rPr>
          <w:i/>
          <w:iCs/>
          <w:color w:val="auto"/>
          <w:u w:val="single"/>
          <w:lang w:val="en-CN"/>
        </w:rPr>
        <w:t>DRX inactive duration</w:t>
      </w:r>
    </w:p>
    <w:p w14:paraId="7D2BD3E4" w14:textId="77777777" w:rsidR="00EA692C" w:rsidRDefault="00EA692C" w:rsidP="00EA692C">
      <w:pPr>
        <w:rPr>
          <w:b/>
          <w:bCs/>
          <w:color w:val="auto"/>
          <w:lang w:val="en-CN"/>
        </w:rPr>
      </w:pPr>
      <w:r w:rsidRPr="004F158B">
        <w:rPr>
          <w:b/>
          <w:bCs/>
          <w:color w:val="auto"/>
          <w:lang w:val="en-CN"/>
        </w:rPr>
        <w:t xml:space="preserve">Proposal </w:t>
      </w:r>
      <w:r>
        <w:rPr>
          <w:b/>
          <w:bCs/>
          <w:color w:val="auto"/>
        </w:rPr>
        <w:t>4</w:t>
      </w:r>
      <w:r w:rsidRPr="004F158B">
        <w:rPr>
          <w:b/>
          <w:bCs/>
          <w:color w:val="auto"/>
          <w:lang w:val="en-CN"/>
        </w:rPr>
        <w:t xml:space="preserve">: Similar to UE CDRX, the UE stops monitoring PDCCH </w:t>
      </w:r>
      <w:r>
        <w:rPr>
          <w:b/>
          <w:bCs/>
          <w:color w:val="auto"/>
        </w:rPr>
        <w:t xml:space="preserve">to suspend dynamic transmission (PDSCH) / reception (PUSCH) </w:t>
      </w:r>
      <w:r w:rsidRPr="004F158B">
        <w:rPr>
          <w:b/>
          <w:bCs/>
          <w:color w:val="auto"/>
          <w:lang w:val="en-CN"/>
        </w:rPr>
        <w:t xml:space="preserve">in </w:t>
      </w:r>
      <w:r>
        <w:rPr>
          <w:b/>
          <w:bCs/>
          <w:color w:val="auto"/>
        </w:rPr>
        <w:t>non-</w:t>
      </w:r>
      <w:r w:rsidRPr="004F158B">
        <w:rPr>
          <w:b/>
          <w:bCs/>
          <w:color w:val="auto"/>
          <w:lang w:val="en-CN"/>
        </w:rPr>
        <w:t>active duration</w:t>
      </w:r>
      <w:r>
        <w:rPr>
          <w:b/>
          <w:bCs/>
          <w:color w:val="auto"/>
        </w:rPr>
        <w:t xml:space="preserve"> of Cell DTX.</w:t>
      </w:r>
      <w:r w:rsidRPr="004F158B">
        <w:rPr>
          <w:b/>
          <w:bCs/>
          <w:color w:val="auto"/>
          <w:lang w:val="en-CN"/>
        </w:rPr>
        <w:t> </w:t>
      </w:r>
    </w:p>
    <w:p w14:paraId="087BD439" w14:textId="77777777" w:rsidR="0023368E" w:rsidRDefault="0023368E" w:rsidP="0023368E">
      <w:pPr>
        <w:rPr>
          <w:b/>
          <w:bCs/>
          <w:color w:val="auto"/>
        </w:rPr>
      </w:pPr>
      <w:r w:rsidRPr="004F158B">
        <w:rPr>
          <w:b/>
          <w:bCs/>
          <w:color w:val="auto"/>
          <w:lang w:val="en-CN"/>
        </w:rPr>
        <w:t xml:space="preserve">Proposal </w:t>
      </w:r>
      <w:r>
        <w:rPr>
          <w:b/>
          <w:bCs/>
          <w:color w:val="auto"/>
        </w:rPr>
        <w:t>5</w:t>
      </w:r>
      <w:r w:rsidRPr="004F158B">
        <w:rPr>
          <w:b/>
          <w:bCs/>
          <w:color w:val="auto"/>
          <w:lang w:val="en-CN"/>
        </w:rPr>
        <w:t xml:space="preserve">: </w:t>
      </w:r>
      <w:r>
        <w:rPr>
          <w:b/>
          <w:bCs/>
          <w:color w:val="auto"/>
        </w:rPr>
        <w:t>RAN2 discuss how to down-select below two alternative UE behaviors for dynamic UL transmission in non-active duration of Cell DRX. If no consensus, RAN2 first focus on Cell DTX</w:t>
      </w:r>
    </w:p>
    <w:p w14:paraId="1189361F" w14:textId="77777777" w:rsidR="0023368E" w:rsidRPr="007109A0" w:rsidRDefault="0023368E">
      <w:pPr>
        <w:pStyle w:val="ListParagraph"/>
        <w:numPr>
          <w:ilvl w:val="0"/>
          <w:numId w:val="27"/>
        </w:numPr>
        <w:ind w:firstLineChars="0"/>
        <w:rPr>
          <w:b/>
          <w:bCs/>
          <w:lang w:eastAsia="zh-CN"/>
        </w:rPr>
      </w:pPr>
      <w:r w:rsidRPr="007109A0">
        <w:rPr>
          <w:b/>
          <w:bCs/>
          <w:lang w:eastAsia="zh-CN"/>
        </w:rPr>
        <w:t>Alt-1: The UE monitors PDCCH only for DL grant in non-active duration of Cell DRX (i.e. if PDCCH indicates UL grant, the UE suspends the corresponding PUSCH transmission)</w:t>
      </w:r>
    </w:p>
    <w:p w14:paraId="57EE0B91" w14:textId="77777777" w:rsidR="0023368E" w:rsidRPr="007109A0" w:rsidRDefault="0023368E">
      <w:pPr>
        <w:pStyle w:val="ListParagraph"/>
        <w:numPr>
          <w:ilvl w:val="0"/>
          <w:numId w:val="27"/>
        </w:numPr>
        <w:ind w:firstLineChars="0"/>
        <w:rPr>
          <w:b/>
          <w:bCs/>
          <w:lang w:eastAsia="zh-CN"/>
        </w:rPr>
      </w:pPr>
      <w:r w:rsidRPr="007109A0">
        <w:rPr>
          <w:b/>
          <w:bCs/>
          <w:lang w:eastAsia="zh-CN"/>
        </w:rPr>
        <w:t xml:space="preserve">Alt-2: The UE also doesn't monitor PDCCH in non-active duration of Cell DRX, similar to Cell DTX </w:t>
      </w:r>
    </w:p>
    <w:p w14:paraId="6C91ED69" w14:textId="77777777" w:rsidR="0048696D" w:rsidRPr="0048696D" w:rsidRDefault="0048696D" w:rsidP="0048696D">
      <w:pPr>
        <w:rPr>
          <w:b/>
          <w:bCs/>
        </w:rPr>
      </w:pPr>
      <w:r w:rsidRPr="0048696D">
        <w:rPr>
          <w:b/>
          <w:bCs/>
        </w:rPr>
        <w:t xml:space="preserve">Proposal 6: For self-scheduling in CA, it is up to gNB implementation to avoid the case that PDCCH is sent in active duration but its indicated PDSCH/PUSCH is in non-active duration of Cell DTX (e.g. gNB may postpone the transmission of PDCCH to next cycle if its indicated PDSCH/PUSCH will be in non-active duration).  </w:t>
      </w:r>
    </w:p>
    <w:p w14:paraId="1984404D" w14:textId="77777777" w:rsidR="00FB2869" w:rsidRPr="00A02E73" w:rsidRDefault="00FB2869" w:rsidP="00FB2869">
      <w:pPr>
        <w:rPr>
          <w:b/>
          <w:bCs/>
          <w:lang w:eastAsia="zh-CN"/>
        </w:rPr>
      </w:pPr>
      <w:r>
        <w:rPr>
          <w:b/>
          <w:bCs/>
          <w:color w:val="auto"/>
        </w:rPr>
        <w:t>Proposal 7</w:t>
      </w:r>
      <w:r w:rsidRPr="00332162">
        <w:rPr>
          <w:b/>
          <w:bCs/>
          <w:color w:val="auto"/>
        </w:rPr>
        <w:t>: </w:t>
      </w:r>
      <w:r>
        <w:rPr>
          <w:b/>
          <w:bCs/>
          <w:color w:val="auto"/>
        </w:rPr>
        <w:t xml:space="preserve">For cross-carrier scheduling in CA, RAN2 discuss whether gNB implementation can also handle the scenario that </w:t>
      </w:r>
      <w:r w:rsidRPr="009078B3">
        <w:rPr>
          <w:b/>
          <w:bCs/>
          <w:color w:val="auto"/>
        </w:rPr>
        <w:t xml:space="preserve">PDCCH is sent in active duration </w:t>
      </w:r>
      <w:r>
        <w:rPr>
          <w:b/>
          <w:bCs/>
          <w:color w:val="auto"/>
        </w:rPr>
        <w:t xml:space="preserve">of scheduling cell </w:t>
      </w:r>
      <w:r w:rsidRPr="009078B3">
        <w:rPr>
          <w:b/>
          <w:bCs/>
          <w:color w:val="auto"/>
        </w:rPr>
        <w:t xml:space="preserve">but its indicated PDSCH/PUSCH is in non-active duration </w:t>
      </w:r>
      <w:r>
        <w:rPr>
          <w:b/>
          <w:bCs/>
          <w:color w:val="auto"/>
        </w:rPr>
        <w:t xml:space="preserve">of scheduled cell. </w:t>
      </w:r>
    </w:p>
    <w:p w14:paraId="082D2BAC" w14:textId="00584A84" w:rsidR="00857815" w:rsidRPr="00C63729" w:rsidRDefault="00857815" w:rsidP="00857815">
      <w:pPr>
        <w:rPr>
          <w:b/>
          <w:bCs/>
          <w:color w:val="auto"/>
        </w:rPr>
      </w:pPr>
      <w:r>
        <w:rPr>
          <w:b/>
          <w:bCs/>
          <w:color w:val="auto"/>
        </w:rPr>
        <w:t>P</w:t>
      </w:r>
      <w:r w:rsidRPr="004F158B">
        <w:rPr>
          <w:b/>
          <w:bCs/>
          <w:color w:val="auto"/>
          <w:lang w:val="en-CN"/>
        </w:rPr>
        <w:t xml:space="preserve">roposal </w:t>
      </w:r>
      <w:r w:rsidR="00DE56EB">
        <w:rPr>
          <w:b/>
          <w:bCs/>
          <w:color w:val="auto"/>
        </w:rPr>
        <w:t>8</w:t>
      </w:r>
      <w:r w:rsidRPr="004F158B">
        <w:rPr>
          <w:b/>
          <w:bCs/>
          <w:color w:val="auto"/>
          <w:lang w:val="en-CN"/>
        </w:rPr>
        <w:t xml:space="preserve">: RAN2 discuss whether the UE can receive SPS initial transmission and/or retransmission in cell DTX </w:t>
      </w:r>
      <w:r>
        <w:rPr>
          <w:b/>
          <w:bCs/>
          <w:color w:val="auto"/>
        </w:rPr>
        <w:t>non-</w:t>
      </w:r>
      <w:r w:rsidRPr="004F158B">
        <w:rPr>
          <w:b/>
          <w:bCs/>
          <w:color w:val="auto"/>
          <w:lang w:val="en-CN"/>
        </w:rPr>
        <w:t>active duration</w:t>
      </w:r>
      <w:r>
        <w:rPr>
          <w:b/>
          <w:bCs/>
          <w:color w:val="auto"/>
        </w:rPr>
        <w:t>.</w:t>
      </w:r>
    </w:p>
    <w:p w14:paraId="1445EEAB" w14:textId="01260324" w:rsidR="00857815" w:rsidRDefault="00857815" w:rsidP="00857815">
      <w:pPr>
        <w:rPr>
          <w:lang w:eastAsia="zh-CN"/>
        </w:rPr>
      </w:pPr>
      <w:r w:rsidRPr="004F158B">
        <w:rPr>
          <w:b/>
          <w:bCs/>
          <w:color w:val="auto"/>
          <w:lang w:val="en-CN"/>
        </w:rPr>
        <w:t xml:space="preserve">Proposal </w:t>
      </w:r>
      <w:r w:rsidR="00DE56EB">
        <w:rPr>
          <w:b/>
          <w:bCs/>
          <w:color w:val="auto"/>
        </w:rPr>
        <w:t>9</w:t>
      </w:r>
      <w:r w:rsidRPr="004F158B">
        <w:rPr>
          <w:b/>
          <w:bCs/>
          <w:color w:val="auto"/>
          <w:lang w:val="en-CN"/>
        </w:rPr>
        <w:t xml:space="preserve">: RAN2 discuss whether the UE can perform CG initial transmission and/or retransmission in cell DRX </w:t>
      </w:r>
      <w:r>
        <w:rPr>
          <w:b/>
          <w:bCs/>
          <w:color w:val="auto"/>
        </w:rPr>
        <w:t>non-</w:t>
      </w:r>
      <w:r w:rsidRPr="004F158B">
        <w:rPr>
          <w:b/>
          <w:bCs/>
          <w:color w:val="auto"/>
          <w:lang w:val="en-CN"/>
        </w:rPr>
        <w:t>active duration</w:t>
      </w:r>
      <w:r>
        <w:rPr>
          <w:b/>
          <w:bCs/>
          <w:color w:val="auto"/>
        </w:rPr>
        <w:t>.</w:t>
      </w:r>
      <w:r>
        <w:rPr>
          <w:lang w:eastAsia="zh-CN"/>
        </w:rPr>
        <w:t xml:space="preserve">  </w:t>
      </w:r>
    </w:p>
    <w:p w14:paraId="2A53272A" w14:textId="77777777" w:rsidR="000C7508" w:rsidRPr="00A02E73" w:rsidRDefault="000C7508" w:rsidP="00857815">
      <w:pPr>
        <w:rPr>
          <w:b/>
          <w:bCs/>
          <w:color w:val="auto"/>
        </w:rPr>
      </w:pPr>
    </w:p>
    <w:p w14:paraId="2ACA7A71" w14:textId="1AA9AF16" w:rsidR="004F158B" w:rsidRPr="004F158B" w:rsidRDefault="004F158B" w:rsidP="004F158B">
      <w:pPr>
        <w:rPr>
          <w:i/>
          <w:iCs/>
          <w:color w:val="auto"/>
          <w:u w:val="single"/>
          <w:lang w:val="en-CN"/>
        </w:rPr>
      </w:pPr>
      <w:r w:rsidRPr="004F158B">
        <w:rPr>
          <w:i/>
          <w:iCs/>
          <w:color w:val="auto"/>
          <w:u w:val="single"/>
          <w:lang w:val="en-CN"/>
        </w:rPr>
        <w:t>UE control signaling transmission/reception behavior in Cell DTX/DRX inactive duration</w:t>
      </w:r>
    </w:p>
    <w:p w14:paraId="0249FCFA" w14:textId="77777777" w:rsidR="0023107B" w:rsidRPr="004B3539" w:rsidRDefault="0023107B" w:rsidP="0023107B">
      <w:pPr>
        <w:rPr>
          <w:b/>
          <w:bCs/>
          <w:color w:val="auto"/>
        </w:rPr>
      </w:pPr>
      <w:r w:rsidRPr="004B3539">
        <w:rPr>
          <w:b/>
          <w:bCs/>
          <w:color w:val="auto"/>
        </w:rPr>
        <w:t xml:space="preserve">Proposal </w:t>
      </w:r>
      <w:r>
        <w:rPr>
          <w:b/>
          <w:bCs/>
          <w:color w:val="auto"/>
        </w:rPr>
        <w:t>10</w:t>
      </w:r>
      <w:r w:rsidRPr="004B3539">
        <w:rPr>
          <w:b/>
          <w:bCs/>
          <w:color w:val="auto"/>
        </w:rPr>
        <w:t>: To avoid impacts to IDLE</w:t>
      </w:r>
      <w:r>
        <w:rPr>
          <w:b/>
          <w:bCs/>
          <w:color w:val="auto"/>
        </w:rPr>
        <w:t xml:space="preserve"> </w:t>
      </w:r>
      <w:r w:rsidRPr="004B3539">
        <w:rPr>
          <w:b/>
          <w:bCs/>
          <w:color w:val="auto"/>
        </w:rPr>
        <w:t>/</w:t>
      </w:r>
      <w:r>
        <w:rPr>
          <w:b/>
          <w:bCs/>
          <w:color w:val="auto"/>
        </w:rPr>
        <w:t xml:space="preserve"> </w:t>
      </w:r>
      <w:r w:rsidRPr="004B3539">
        <w:rPr>
          <w:b/>
          <w:bCs/>
          <w:color w:val="auto"/>
        </w:rPr>
        <w:t xml:space="preserve">INACTIVE UEs, </w:t>
      </w:r>
      <w:r>
        <w:rPr>
          <w:b/>
          <w:bCs/>
          <w:color w:val="auto"/>
        </w:rPr>
        <w:t xml:space="preserve">Rel-18 NES capable gNB still </w:t>
      </w:r>
      <w:r w:rsidRPr="004B3539">
        <w:rPr>
          <w:b/>
          <w:bCs/>
          <w:color w:val="auto"/>
        </w:rPr>
        <w:t>needs to perform RACH, transmit paging and SIB(s) for IDLE</w:t>
      </w:r>
      <w:r>
        <w:rPr>
          <w:b/>
          <w:bCs/>
          <w:color w:val="auto"/>
        </w:rPr>
        <w:t xml:space="preserve"> </w:t>
      </w:r>
      <w:r w:rsidRPr="004B3539">
        <w:rPr>
          <w:b/>
          <w:bCs/>
          <w:color w:val="auto"/>
        </w:rPr>
        <w:t>/</w:t>
      </w:r>
      <w:r>
        <w:rPr>
          <w:b/>
          <w:bCs/>
          <w:color w:val="auto"/>
        </w:rPr>
        <w:t xml:space="preserve"> </w:t>
      </w:r>
      <w:r w:rsidRPr="004B3539">
        <w:rPr>
          <w:b/>
          <w:bCs/>
          <w:color w:val="auto"/>
        </w:rPr>
        <w:t>INACTIVE UEs</w:t>
      </w:r>
      <w:r>
        <w:rPr>
          <w:b/>
          <w:bCs/>
          <w:color w:val="auto"/>
        </w:rPr>
        <w:t xml:space="preserve"> </w:t>
      </w:r>
      <w:r w:rsidRPr="007A2CBB">
        <w:rPr>
          <w:b/>
          <w:bCs/>
          <w:color w:val="auto"/>
        </w:rPr>
        <w:t xml:space="preserve">during non-active duration of cell DTX </w:t>
      </w:r>
      <w:r>
        <w:rPr>
          <w:b/>
          <w:bCs/>
          <w:color w:val="auto"/>
        </w:rPr>
        <w:t>and/or</w:t>
      </w:r>
      <w:r w:rsidRPr="007A2CBB">
        <w:rPr>
          <w:b/>
          <w:bCs/>
          <w:color w:val="auto"/>
        </w:rPr>
        <w:t xml:space="preserve"> DRX</w:t>
      </w:r>
      <w:r>
        <w:rPr>
          <w:b/>
          <w:bCs/>
          <w:color w:val="auto"/>
        </w:rPr>
        <w:t xml:space="preserve"> (i.e., same behavior for cell DTX and cell DRX).</w:t>
      </w:r>
    </w:p>
    <w:p w14:paraId="5C1DE563" w14:textId="77777777" w:rsidR="0023107B" w:rsidRPr="004F158B" w:rsidRDefault="0023107B" w:rsidP="0023107B">
      <w:pPr>
        <w:rPr>
          <w:b/>
          <w:bCs/>
          <w:color w:val="auto"/>
          <w:lang w:val="en-CN"/>
        </w:rPr>
      </w:pPr>
      <w:r w:rsidRPr="004F158B">
        <w:rPr>
          <w:b/>
          <w:bCs/>
          <w:color w:val="auto"/>
          <w:lang w:val="en-CN"/>
        </w:rPr>
        <w:t xml:space="preserve">Proposal </w:t>
      </w:r>
      <w:r>
        <w:rPr>
          <w:b/>
          <w:bCs/>
          <w:color w:val="auto"/>
        </w:rPr>
        <w:t>11</w:t>
      </w:r>
      <w:r w:rsidRPr="004F158B">
        <w:rPr>
          <w:b/>
          <w:bCs/>
          <w:color w:val="auto"/>
          <w:lang w:val="en-CN"/>
        </w:rPr>
        <w:t xml:space="preserve">: </w:t>
      </w:r>
      <w:r w:rsidRPr="009A687D">
        <w:rPr>
          <w:b/>
          <w:bCs/>
          <w:color w:val="auto"/>
        </w:rPr>
        <w:t>Rel-18 IDLE / INACTIVE UE(s) performs RACH procedure</w:t>
      </w:r>
      <w:r>
        <w:rPr>
          <w:b/>
          <w:bCs/>
          <w:color w:val="auto"/>
        </w:rPr>
        <w:t xml:space="preserve"> (including transmission of Msg1/Msg3/MsgA and reception of Msg2/Msg4/MsgB), monitor</w:t>
      </w:r>
      <w:r w:rsidRPr="009A687D">
        <w:rPr>
          <w:b/>
          <w:bCs/>
          <w:color w:val="auto"/>
        </w:rPr>
        <w:t xml:space="preserve"> </w:t>
      </w:r>
      <w:r>
        <w:rPr>
          <w:b/>
          <w:bCs/>
          <w:color w:val="auto"/>
        </w:rPr>
        <w:t xml:space="preserve">paging and receive SIBs </w:t>
      </w:r>
      <w:r w:rsidRPr="009A687D">
        <w:rPr>
          <w:b/>
          <w:bCs/>
          <w:color w:val="auto"/>
        </w:rPr>
        <w:t>in Cell DTX</w:t>
      </w:r>
      <w:r>
        <w:rPr>
          <w:b/>
          <w:bCs/>
          <w:color w:val="auto"/>
        </w:rPr>
        <w:t xml:space="preserve"> and/or DRX</w:t>
      </w:r>
      <w:r w:rsidRPr="009A687D">
        <w:rPr>
          <w:b/>
          <w:bCs/>
          <w:color w:val="auto"/>
        </w:rPr>
        <w:t xml:space="preserve"> non-active duration</w:t>
      </w:r>
      <w:r>
        <w:rPr>
          <w:b/>
          <w:bCs/>
          <w:color w:val="auto"/>
        </w:rPr>
        <w:t xml:space="preserve"> (i.e., same behavior for cell DTX and cell DRX).</w:t>
      </w:r>
      <w:r w:rsidRPr="009A687D">
        <w:rPr>
          <w:b/>
          <w:bCs/>
          <w:color w:val="auto"/>
        </w:rPr>
        <w:t xml:space="preserve"> </w:t>
      </w:r>
    </w:p>
    <w:p w14:paraId="43028EF6" w14:textId="77777777" w:rsidR="00A17968" w:rsidRDefault="00A17968" w:rsidP="00A17968">
      <w:pPr>
        <w:rPr>
          <w:b/>
          <w:bCs/>
          <w:color w:val="auto"/>
        </w:rPr>
      </w:pPr>
      <w:r w:rsidRPr="00BF471C">
        <w:rPr>
          <w:b/>
          <w:bCs/>
          <w:lang w:val="en-CN" w:eastAsia="zh-CN"/>
        </w:rPr>
        <w:t xml:space="preserve">Proposal </w:t>
      </w:r>
      <w:r>
        <w:rPr>
          <w:b/>
          <w:bCs/>
          <w:lang w:eastAsia="zh-CN"/>
        </w:rPr>
        <w:t>12</w:t>
      </w:r>
      <w:r w:rsidRPr="00BF471C">
        <w:rPr>
          <w:b/>
          <w:bCs/>
          <w:lang w:val="en-CN" w:eastAsia="zh-CN"/>
        </w:rPr>
        <w:t xml:space="preserve">: </w:t>
      </w:r>
      <w:r w:rsidRPr="009A687D">
        <w:rPr>
          <w:b/>
          <w:bCs/>
          <w:color w:val="auto"/>
        </w:rPr>
        <w:t xml:space="preserve">Rel-18 </w:t>
      </w:r>
      <w:r>
        <w:rPr>
          <w:b/>
          <w:bCs/>
          <w:color w:val="auto"/>
        </w:rPr>
        <w:t>NES capable CONNECTED</w:t>
      </w:r>
      <w:r w:rsidRPr="009A687D">
        <w:rPr>
          <w:b/>
          <w:bCs/>
          <w:color w:val="auto"/>
        </w:rPr>
        <w:t xml:space="preserve"> UE(s) </w:t>
      </w:r>
      <w:r>
        <w:rPr>
          <w:b/>
          <w:bCs/>
          <w:color w:val="auto"/>
        </w:rPr>
        <w:t xml:space="preserve">can perform RACH and receive SIBs </w:t>
      </w:r>
      <w:r w:rsidRPr="009A687D">
        <w:rPr>
          <w:b/>
          <w:bCs/>
          <w:color w:val="auto"/>
        </w:rPr>
        <w:t xml:space="preserve">in </w:t>
      </w:r>
      <w:r w:rsidRPr="007A2CBB">
        <w:rPr>
          <w:b/>
          <w:bCs/>
          <w:color w:val="auto"/>
        </w:rPr>
        <w:t xml:space="preserve">non-active duration of cell DTX </w:t>
      </w:r>
      <w:r>
        <w:rPr>
          <w:b/>
          <w:bCs/>
          <w:color w:val="auto"/>
        </w:rPr>
        <w:t>and/or</w:t>
      </w:r>
      <w:r w:rsidRPr="007A2CBB">
        <w:rPr>
          <w:b/>
          <w:bCs/>
          <w:color w:val="auto"/>
        </w:rPr>
        <w:t xml:space="preserve"> DRX</w:t>
      </w:r>
      <w:r>
        <w:rPr>
          <w:b/>
          <w:bCs/>
          <w:color w:val="auto"/>
        </w:rPr>
        <w:t xml:space="preserve"> (i.e., same behavior for cell DTX and cell DRX).</w:t>
      </w:r>
    </w:p>
    <w:p w14:paraId="54335872" w14:textId="42DFAE65" w:rsidR="00A17968" w:rsidRDefault="00A17968" w:rsidP="00A17968">
      <w:pPr>
        <w:rPr>
          <w:b/>
          <w:bCs/>
          <w:color w:val="auto"/>
        </w:rPr>
      </w:pPr>
      <w:r>
        <w:rPr>
          <w:b/>
          <w:bCs/>
          <w:color w:val="auto"/>
        </w:rPr>
        <w:t>Proposal 13: RAN2 discuss whether CBRA and/or CFRA for Rel-18 NES capable CONNECTED UE(s) need</w:t>
      </w:r>
      <w:r w:rsidR="00AB43BC">
        <w:rPr>
          <w:b/>
          <w:bCs/>
          <w:color w:val="auto"/>
        </w:rPr>
        <w:t>s</w:t>
      </w:r>
      <w:r>
        <w:rPr>
          <w:b/>
          <w:bCs/>
          <w:color w:val="auto"/>
        </w:rPr>
        <w:t xml:space="preserve"> enhancement to reduce occasions of gNB waking up for preamble reception. </w:t>
      </w:r>
      <w:r w:rsidRPr="009A687D">
        <w:rPr>
          <w:b/>
          <w:bCs/>
          <w:color w:val="auto"/>
        </w:rPr>
        <w:t xml:space="preserve">  </w:t>
      </w:r>
    </w:p>
    <w:p w14:paraId="056FFC57" w14:textId="3D392BC1" w:rsidR="00985E54" w:rsidRDefault="00985E54" w:rsidP="0023107B">
      <w:pPr>
        <w:rPr>
          <w:b/>
          <w:bCs/>
          <w:color w:val="auto"/>
        </w:rPr>
      </w:pPr>
      <w:r>
        <w:rPr>
          <w:b/>
          <w:bCs/>
          <w:color w:val="auto"/>
        </w:rPr>
        <w:t>Proposal 14:</w:t>
      </w:r>
      <w:r w:rsidRPr="00332162">
        <w:rPr>
          <w:b/>
          <w:bCs/>
          <w:color w:val="auto"/>
        </w:rPr>
        <w:t> </w:t>
      </w:r>
      <w:r>
        <w:rPr>
          <w:b/>
          <w:bCs/>
          <w:lang w:eastAsia="zh-CN"/>
        </w:rPr>
        <w:t xml:space="preserve">RAN2 first focus on UE behavior of UL control signaling transmission in non-active duration of Cell DTX. The discussion related to Cell DRX is postponed. </w:t>
      </w:r>
    </w:p>
    <w:p w14:paraId="45BC50E8" w14:textId="1A8186BB" w:rsidR="0023107B" w:rsidRDefault="0023107B" w:rsidP="0023107B">
      <w:pPr>
        <w:spacing w:after="60"/>
        <w:rPr>
          <w:b/>
          <w:bCs/>
          <w:color w:val="auto"/>
        </w:rPr>
      </w:pPr>
      <w:r>
        <w:rPr>
          <w:b/>
          <w:bCs/>
          <w:color w:val="auto"/>
        </w:rPr>
        <w:t>Proposal 1</w:t>
      </w:r>
      <w:r w:rsidR="00985E54">
        <w:rPr>
          <w:b/>
          <w:bCs/>
          <w:color w:val="auto"/>
        </w:rPr>
        <w:t>5</w:t>
      </w:r>
      <w:r>
        <w:rPr>
          <w:b/>
          <w:bCs/>
          <w:color w:val="auto"/>
        </w:rPr>
        <w:t xml:space="preserve">: RAN2 discuss whether below UL control signaling transmission in non-active duration of Cell DTX are allowed, and whether RAN1/RAN4 inputs are needed. </w:t>
      </w:r>
    </w:p>
    <w:p w14:paraId="6478B35D" w14:textId="77777777" w:rsidR="0023107B" w:rsidRDefault="0023107B">
      <w:pPr>
        <w:pStyle w:val="ListParagraph"/>
        <w:numPr>
          <w:ilvl w:val="0"/>
          <w:numId w:val="22"/>
        </w:numPr>
        <w:spacing w:after="60"/>
        <w:ind w:left="921" w:firstLineChars="0"/>
        <w:rPr>
          <w:b/>
          <w:bCs/>
        </w:rPr>
      </w:pPr>
      <w:r>
        <w:rPr>
          <w:b/>
          <w:bCs/>
        </w:rPr>
        <w:t>SR</w:t>
      </w:r>
    </w:p>
    <w:p w14:paraId="0585E3E2" w14:textId="77777777" w:rsidR="0023107B" w:rsidRDefault="0023107B">
      <w:pPr>
        <w:pStyle w:val="ListParagraph"/>
        <w:numPr>
          <w:ilvl w:val="0"/>
          <w:numId w:val="22"/>
        </w:numPr>
        <w:spacing w:after="60"/>
        <w:ind w:left="921" w:firstLineChars="0"/>
        <w:rPr>
          <w:b/>
          <w:bCs/>
        </w:rPr>
      </w:pPr>
      <w:r>
        <w:rPr>
          <w:b/>
          <w:bCs/>
        </w:rPr>
        <w:t xml:space="preserve">HARQ feedback </w:t>
      </w:r>
    </w:p>
    <w:p w14:paraId="7C841A8F" w14:textId="023D36DD" w:rsidR="0023107B" w:rsidRDefault="0023107B">
      <w:pPr>
        <w:pStyle w:val="ListParagraph"/>
        <w:numPr>
          <w:ilvl w:val="0"/>
          <w:numId w:val="22"/>
        </w:numPr>
        <w:spacing w:after="60"/>
        <w:ind w:left="921" w:firstLineChars="0"/>
        <w:rPr>
          <w:b/>
          <w:bCs/>
        </w:rPr>
      </w:pPr>
      <w:r>
        <w:rPr>
          <w:b/>
          <w:bCs/>
        </w:rPr>
        <w:t>Aperiodic CSI in PU</w:t>
      </w:r>
      <w:r w:rsidR="006E3524">
        <w:rPr>
          <w:b/>
          <w:bCs/>
        </w:rPr>
        <w:t>S</w:t>
      </w:r>
      <w:r>
        <w:rPr>
          <w:b/>
          <w:bCs/>
        </w:rPr>
        <w:t>CH</w:t>
      </w:r>
      <w:r w:rsidR="00447738">
        <w:rPr>
          <w:b/>
          <w:bCs/>
        </w:rPr>
        <w:t>, including whether CSI-RS can be transmitted</w:t>
      </w:r>
    </w:p>
    <w:p w14:paraId="72FBC866" w14:textId="77777777" w:rsidR="0023107B" w:rsidRDefault="0023107B">
      <w:pPr>
        <w:pStyle w:val="ListParagraph"/>
        <w:numPr>
          <w:ilvl w:val="0"/>
          <w:numId w:val="22"/>
        </w:numPr>
        <w:spacing w:after="60"/>
        <w:ind w:left="921" w:firstLineChars="0"/>
        <w:rPr>
          <w:b/>
          <w:bCs/>
        </w:rPr>
      </w:pPr>
      <w:r>
        <w:rPr>
          <w:b/>
          <w:bCs/>
        </w:rPr>
        <w:t>Aperiodic SRS</w:t>
      </w:r>
    </w:p>
    <w:p w14:paraId="4043D2FC" w14:textId="77777777" w:rsidR="0023107B" w:rsidRDefault="0023107B">
      <w:pPr>
        <w:pStyle w:val="ListParagraph"/>
        <w:numPr>
          <w:ilvl w:val="0"/>
          <w:numId w:val="22"/>
        </w:numPr>
        <w:spacing w:after="60"/>
        <w:ind w:left="921" w:firstLineChars="0"/>
        <w:rPr>
          <w:b/>
          <w:bCs/>
        </w:rPr>
      </w:pPr>
      <w:r>
        <w:rPr>
          <w:b/>
          <w:bCs/>
        </w:rPr>
        <w:t>Periodic and semi-persistent SRS</w:t>
      </w:r>
      <w:r w:rsidRPr="0025420D">
        <w:rPr>
          <w:b/>
          <w:bCs/>
        </w:rPr>
        <w:t xml:space="preserve">  </w:t>
      </w:r>
    </w:p>
    <w:p w14:paraId="0501F6FA" w14:textId="3347E981" w:rsidR="0023107B" w:rsidRPr="003704C0" w:rsidRDefault="0023107B">
      <w:pPr>
        <w:pStyle w:val="ListParagraph"/>
        <w:numPr>
          <w:ilvl w:val="0"/>
          <w:numId w:val="22"/>
        </w:numPr>
        <w:ind w:left="921" w:firstLineChars="0"/>
        <w:rPr>
          <w:b/>
          <w:bCs/>
        </w:rPr>
      </w:pPr>
      <w:r>
        <w:rPr>
          <w:b/>
          <w:bCs/>
        </w:rPr>
        <w:t>Periodic and semi-persistent CSI in PUCCH</w:t>
      </w:r>
      <w:r w:rsidR="00AB625C">
        <w:rPr>
          <w:b/>
          <w:bCs/>
        </w:rPr>
        <w:t>, including whether CSI-RS can be transmitted</w:t>
      </w:r>
    </w:p>
    <w:p w14:paraId="4F499523" w14:textId="77777777" w:rsidR="005A70DE" w:rsidRDefault="009648CF" w:rsidP="005A70DE">
      <w:pPr>
        <w:rPr>
          <w:i/>
          <w:iCs/>
          <w:u w:val="single"/>
          <w:lang w:val="en-CN"/>
        </w:rPr>
      </w:pPr>
      <w:r>
        <w:rPr>
          <w:i/>
          <w:iCs/>
          <w:u w:val="single"/>
        </w:rPr>
        <w:lastRenderedPageBreak/>
        <w:t>Measurement</w:t>
      </w:r>
    </w:p>
    <w:p w14:paraId="444D34F0" w14:textId="50C5CCAB" w:rsidR="008275E9" w:rsidRPr="005A70DE" w:rsidRDefault="008275E9" w:rsidP="005A70DE">
      <w:pPr>
        <w:rPr>
          <w:i/>
          <w:iCs/>
          <w:u w:val="single"/>
          <w:lang w:val="en-CN"/>
        </w:rPr>
      </w:pPr>
      <w:r w:rsidRPr="002B0A67">
        <w:rPr>
          <w:b/>
          <w:bCs/>
          <w:lang w:val="en-CN"/>
        </w:rPr>
        <w:t>Proposal 1</w:t>
      </w:r>
      <w:r w:rsidRPr="002B0A67">
        <w:rPr>
          <w:b/>
          <w:bCs/>
        </w:rPr>
        <w:t>6</w:t>
      </w:r>
      <w:r w:rsidRPr="002B0A67">
        <w:rPr>
          <w:b/>
          <w:bCs/>
          <w:lang w:val="en-CN"/>
        </w:rPr>
        <w:t xml:space="preserve">: RAN2 </w:t>
      </w:r>
      <w:r w:rsidRPr="002B0A67">
        <w:rPr>
          <w:b/>
          <w:bCs/>
        </w:rPr>
        <w:t xml:space="preserve">discuss when to </w:t>
      </w:r>
      <w:r w:rsidRPr="002B0A67">
        <w:rPr>
          <w:b/>
          <w:bCs/>
          <w:lang w:val="en-CN"/>
        </w:rPr>
        <w:t>send LS to RAN4 and/or RAN1 on whether</w:t>
      </w:r>
      <w:r w:rsidRPr="002B0A67">
        <w:rPr>
          <w:b/>
          <w:bCs/>
        </w:rPr>
        <w:t xml:space="preserve"> / how</w:t>
      </w:r>
      <w:r w:rsidRPr="002B0A67">
        <w:rPr>
          <w:b/>
          <w:bCs/>
          <w:lang w:val="en-CN"/>
        </w:rPr>
        <w:t xml:space="preserve"> the UE performs measurement </w:t>
      </w:r>
      <w:r w:rsidRPr="002B0A67">
        <w:rPr>
          <w:b/>
          <w:bCs/>
        </w:rPr>
        <w:t>and beam management in</w:t>
      </w:r>
      <w:r w:rsidRPr="002B0A67">
        <w:rPr>
          <w:b/>
          <w:bCs/>
          <w:lang w:val="en-CN"/>
        </w:rPr>
        <w:t xml:space="preserve"> </w:t>
      </w:r>
      <w:r w:rsidRPr="002B0A67">
        <w:rPr>
          <w:b/>
          <w:bCs/>
        </w:rPr>
        <w:t>non-</w:t>
      </w:r>
      <w:r w:rsidRPr="002B0A67">
        <w:rPr>
          <w:b/>
          <w:bCs/>
          <w:lang w:val="en-CN"/>
        </w:rPr>
        <w:t>active duration</w:t>
      </w:r>
      <w:r w:rsidRPr="002B0A67">
        <w:rPr>
          <w:b/>
          <w:bCs/>
        </w:rPr>
        <w:t xml:space="preserve"> of Cell DTX/DRX.</w:t>
      </w:r>
    </w:p>
    <w:p w14:paraId="67FBF873" w14:textId="77777777" w:rsidR="000C7508" w:rsidRPr="00B768D1" w:rsidRDefault="000C7508" w:rsidP="008174F9">
      <w:pPr>
        <w:rPr>
          <w:b/>
          <w:bCs/>
          <w:color w:val="auto"/>
        </w:rPr>
      </w:pPr>
    </w:p>
    <w:p w14:paraId="5C71294F" w14:textId="7124AC0C" w:rsidR="004F158B" w:rsidRPr="004F158B" w:rsidRDefault="004F158B" w:rsidP="004F158B">
      <w:pPr>
        <w:rPr>
          <w:i/>
          <w:iCs/>
          <w:color w:val="auto"/>
          <w:u w:val="single"/>
          <w:lang w:val="en-CN"/>
        </w:rPr>
      </w:pPr>
      <w:r w:rsidRPr="004F158B">
        <w:rPr>
          <w:i/>
          <w:iCs/>
          <w:color w:val="auto"/>
          <w:u w:val="single"/>
          <w:lang w:val="en-CN"/>
        </w:rPr>
        <w:t>Alignment between UE CDRX and Cell DTX/DRX</w:t>
      </w:r>
    </w:p>
    <w:p w14:paraId="7D38D5D3" w14:textId="77777777" w:rsidR="007051D2" w:rsidRPr="004F158B" w:rsidRDefault="007051D2" w:rsidP="007051D2">
      <w:pPr>
        <w:rPr>
          <w:b/>
          <w:bCs/>
          <w:color w:val="auto"/>
          <w:lang w:val="en-CN"/>
        </w:rPr>
      </w:pPr>
      <w:r w:rsidRPr="004F158B">
        <w:rPr>
          <w:b/>
          <w:bCs/>
          <w:color w:val="auto"/>
          <w:lang w:val="en-CN"/>
        </w:rPr>
        <w:t>Proposal 1</w:t>
      </w:r>
      <w:r>
        <w:rPr>
          <w:b/>
          <w:bCs/>
          <w:color w:val="auto"/>
        </w:rPr>
        <w:t>7</w:t>
      </w:r>
      <w:r w:rsidRPr="004F158B">
        <w:rPr>
          <w:b/>
          <w:bCs/>
          <w:color w:val="auto"/>
          <w:lang w:val="en-CN"/>
        </w:rPr>
        <w:t>: RAN2 clarify that “alignment between cell DTX/DRX and UE CDRX” means the starting time of UE CDRX active duration is same as cell DTX active duration. </w:t>
      </w:r>
    </w:p>
    <w:p w14:paraId="40FED831" w14:textId="732A927F" w:rsidR="00E54FBB" w:rsidRDefault="00E54FBB" w:rsidP="00E54FBB">
      <w:pPr>
        <w:rPr>
          <w:b/>
          <w:bCs/>
          <w:color w:val="auto"/>
          <w:lang w:val="en-CN"/>
        </w:rPr>
      </w:pPr>
      <w:r w:rsidRPr="004F158B">
        <w:rPr>
          <w:b/>
          <w:bCs/>
          <w:color w:val="auto"/>
          <w:lang w:val="en-CN"/>
        </w:rPr>
        <w:t>Proposal 1</w:t>
      </w:r>
      <w:r>
        <w:rPr>
          <w:b/>
          <w:bCs/>
          <w:color w:val="auto"/>
        </w:rPr>
        <w:t>8</w:t>
      </w:r>
      <w:r w:rsidRPr="004F158B">
        <w:rPr>
          <w:b/>
          <w:bCs/>
          <w:color w:val="auto"/>
          <w:lang w:val="en-CN"/>
        </w:rPr>
        <w:t xml:space="preserve">: RAN2 discuss UE behavior in the following </w:t>
      </w:r>
      <w:r w:rsidR="0070761E">
        <w:rPr>
          <w:b/>
          <w:bCs/>
          <w:color w:val="auto"/>
        </w:rPr>
        <w:t>3</w:t>
      </w:r>
      <w:r w:rsidRPr="004F158B">
        <w:rPr>
          <w:b/>
          <w:bCs/>
          <w:color w:val="auto"/>
          <w:lang w:val="en-CN"/>
        </w:rPr>
        <w:t xml:space="preserve"> overlapping cases after UE behavior in </w:t>
      </w:r>
      <w:r>
        <w:rPr>
          <w:b/>
          <w:bCs/>
          <w:color w:val="auto"/>
        </w:rPr>
        <w:t>non-</w:t>
      </w:r>
      <w:r w:rsidRPr="004F158B">
        <w:rPr>
          <w:b/>
          <w:bCs/>
          <w:color w:val="auto"/>
          <w:lang w:val="en-CN"/>
        </w:rPr>
        <w:t xml:space="preserve">active duration </w:t>
      </w:r>
      <w:r>
        <w:rPr>
          <w:b/>
          <w:bCs/>
          <w:color w:val="auto"/>
        </w:rPr>
        <w:t xml:space="preserve">of Cell DTX </w:t>
      </w:r>
      <w:r w:rsidRPr="004F158B">
        <w:rPr>
          <w:b/>
          <w:bCs/>
          <w:color w:val="auto"/>
          <w:lang w:val="en-CN"/>
        </w:rPr>
        <w:t>is clear   </w:t>
      </w:r>
    </w:p>
    <w:p w14:paraId="0BB8A440" w14:textId="77777777" w:rsidR="00E54FBB" w:rsidRPr="001E0694" w:rsidRDefault="00E54FBB">
      <w:pPr>
        <w:pStyle w:val="ListParagraph"/>
        <w:numPr>
          <w:ilvl w:val="0"/>
          <w:numId w:val="8"/>
        </w:numPr>
        <w:ind w:firstLineChars="0"/>
        <w:rPr>
          <w:b/>
          <w:bCs/>
        </w:rPr>
      </w:pPr>
      <w:r w:rsidRPr="001E0694">
        <w:rPr>
          <w:b/>
          <w:bCs/>
          <w:lang w:val="en-CN"/>
        </w:rPr>
        <w:t xml:space="preserve">Case 1: UE CDRX </w:t>
      </w:r>
      <w:r>
        <w:rPr>
          <w:b/>
          <w:bCs/>
        </w:rPr>
        <w:t>non-</w:t>
      </w:r>
      <w:r w:rsidRPr="001E0694">
        <w:rPr>
          <w:b/>
          <w:bCs/>
          <w:lang w:val="en-CN"/>
        </w:rPr>
        <w:t>active duration is overlapped with Cell DTX active durati</w:t>
      </w:r>
      <w:r w:rsidRPr="001E0694">
        <w:rPr>
          <w:b/>
          <w:bCs/>
        </w:rPr>
        <w:t>n</w:t>
      </w:r>
    </w:p>
    <w:p w14:paraId="4581D390" w14:textId="77777777" w:rsidR="00E54FBB" w:rsidRDefault="00E54FBB">
      <w:pPr>
        <w:pStyle w:val="ListParagraph"/>
        <w:numPr>
          <w:ilvl w:val="0"/>
          <w:numId w:val="8"/>
        </w:numPr>
        <w:ind w:firstLineChars="0"/>
        <w:rPr>
          <w:b/>
          <w:bCs/>
          <w:lang w:val="en-CN"/>
        </w:rPr>
      </w:pPr>
      <w:r w:rsidRPr="001E0694">
        <w:rPr>
          <w:b/>
          <w:bCs/>
          <w:lang w:val="en-CN"/>
        </w:rPr>
        <w:t xml:space="preserve">Case 2: UE CDRX active duration is overlapped with Cell DTX </w:t>
      </w:r>
      <w:r>
        <w:rPr>
          <w:b/>
          <w:bCs/>
        </w:rPr>
        <w:t>non-</w:t>
      </w:r>
      <w:r w:rsidRPr="001E0694">
        <w:rPr>
          <w:b/>
          <w:bCs/>
          <w:lang w:val="en-CN"/>
        </w:rPr>
        <w:t>active duration</w:t>
      </w:r>
    </w:p>
    <w:p w14:paraId="209E0A84" w14:textId="77777777" w:rsidR="00E54FBB" w:rsidRPr="003A43D9" w:rsidRDefault="00E54FBB">
      <w:pPr>
        <w:pStyle w:val="ListParagraph"/>
        <w:numPr>
          <w:ilvl w:val="0"/>
          <w:numId w:val="8"/>
        </w:numPr>
        <w:ind w:firstLineChars="0"/>
        <w:rPr>
          <w:b/>
          <w:bCs/>
          <w:lang w:val="en-CN"/>
        </w:rPr>
      </w:pPr>
      <w:r w:rsidRPr="001E0694">
        <w:rPr>
          <w:b/>
          <w:bCs/>
          <w:lang w:val="en-CN"/>
        </w:rPr>
        <w:t xml:space="preserve">Case </w:t>
      </w:r>
      <w:r>
        <w:rPr>
          <w:b/>
          <w:bCs/>
        </w:rPr>
        <w:t>3</w:t>
      </w:r>
      <w:r w:rsidRPr="001E0694">
        <w:rPr>
          <w:b/>
          <w:bCs/>
          <w:lang w:val="en-CN"/>
        </w:rPr>
        <w:t xml:space="preserve">: </w:t>
      </w:r>
      <w:r>
        <w:rPr>
          <w:b/>
          <w:bCs/>
        </w:rPr>
        <w:t>UE</w:t>
      </w:r>
      <w:r w:rsidRPr="001E0694">
        <w:rPr>
          <w:b/>
          <w:bCs/>
          <w:lang w:val="en-CN"/>
        </w:rPr>
        <w:t xml:space="preserve"> CDRX </w:t>
      </w:r>
      <w:r>
        <w:rPr>
          <w:b/>
          <w:bCs/>
        </w:rPr>
        <w:t>non-</w:t>
      </w:r>
      <w:r w:rsidRPr="001E0694">
        <w:rPr>
          <w:b/>
          <w:bCs/>
          <w:lang w:val="en-CN"/>
        </w:rPr>
        <w:t xml:space="preserve">active duration is overlapped with Cell DTX </w:t>
      </w:r>
      <w:r>
        <w:rPr>
          <w:b/>
          <w:bCs/>
        </w:rPr>
        <w:t>non-</w:t>
      </w:r>
      <w:r w:rsidRPr="001E0694">
        <w:rPr>
          <w:b/>
          <w:bCs/>
          <w:lang w:val="en-CN"/>
        </w:rPr>
        <w:t>active duration</w:t>
      </w:r>
    </w:p>
    <w:p w14:paraId="1097FDBE" w14:textId="77777777" w:rsidR="00FB1C79" w:rsidRPr="00FB1C79" w:rsidRDefault="00FB1C79" w:rsidP="00FB1C79">
      <w:pPr>
        <w:rPr>
          <w:sz w:val="2"/>
          <w:szCs w:val="2"/>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702179EE" w:rsidR="00F14FB7" w:rsidRDefault="00F14FB7" w:rsidP="00F14FB7">
      <w:r>
        <w:t>[</w:t>
      </w:r>
      <w:r w:rsidR="00263EBF">
        <w:t>1</w:t>
      </w:r>
      <w:r>
        <w:t>] R</w:t>
      </w:r>
      <w:r w:rsidR="00410B3A">
        <w:t xml:space="preserve">P-223540, </w:t>
      </w:r>
      <w:r w:rsidR="00410B3A" w:rsidRPr="00410B3A">
        <w:t xml:space="preserve">New WID: </w:t>
      </w:r>
      <w:r w:rsidR="00410B3A" w:rsidRPr="00410B3A">
        <w:rPr>
          <w:rFonts w:hint="eastAsia"/>
        </w:rPr>
        <w:t>Network</w:t>
      </w:r>
      <w:r w:rsidR="00410B3A" w:rsidRPr="00410B3A">
        <w:t xml:space="preserve"> energy savings for NR, Huawei</w:t>
      </w:r>
    </w:p>
    <w:p w14:paraId="42FB7BC7" w14:textId="40E521FC" w:rsidR="008C66D4" w:rsidRDefault="008C66D4" w:rsidP="008C66D4">
      <w:pPr>
        <w:rPr>
          <w:lang w:val="en-GB"/>
        </w:rPr>
      </w:pPr>
      <w:r>
        <w:rPr>
          <w:lang w:val="en-GB"/>
        </w:rPr>
        <w:t xml:space="preserve">[2] </w:t>
      </w:r>
      <w:r w:rsidR="004C6DA1">
        <w:rPr>
          <w:lang w:val="en-GB"/>
        </w:rPr>
        <w:t>TR 38.864-v1.0.0, Study on Network energy savings for NR, 2022-12.</w:t>
      </w:r>
    </w:p>
    <w:p w14:paraId="679BCB24" w14:textId="7D849956" w:rsidR="00C01BF2" w:rsidRPr="00835262" w:rsidRDefault="00402E6C" w:rsidP="00C01BF2">
      <w:r>
        <w:rPr>
          <w:lang w:val="en-GB"/>
        </w:rPr>
        <w:t xml:space="preserve">[3] </w:t>
      </w:r>
      <w:r w:rsidR="00C01BF2">
        <w:t xml:space="preserve">TS 38.321-v17.1.0, </w:t>
      </w:r>
      <w:r w:rsidR="00C01BF2" w:rsidRPr="00835262">
        <w:t>Medium Access Control (MAC) protocol specification</w:t>
      </w:r>
      <w:r w:rsidR="00C01BF2">
        <w:t>, 2022-6.</w:t>
      </w:r>
    </w:p>
    <w:p w14:paraId="5D4EB8DE" w14:textId="5ECD1871" w:rsidR="00402E6C" w:rsidRPr="00982E4F" w:rsidRDefault="00402E6C" w:rsidP="00402E6C">
      <w:pPr>
        <w:rPr>
          <w:lang w:val="en-GB"/>
        </w:rPr>
      </w:pPr>
    </w:p>
    <w:p w14:paraId="44C85C68" w14:textId="3981C316" w:rsidR="008C66D4" w:rsidRDefault="008C66D4" w:rsidP="008C66D4">
      <w:pPr>
        <w:rPr>
          <w:lang w:val="en-GB"/>
        </w:rPr>
      </w:pPr>
    </w:p>
    <w:p w14:paraId="3A92657B" w14:textId="1D4BFC72" w:rsidR="008B3723" w:rsidRDefault="008B3723" w:rsidP="008C66D4">
      <w:pPr>
        <w:rPr>
          <w:lang w:val="en-GB"/>
        </w:rPr>
      </w:pPr>
    </w:p>
    <w:p w14:paraId="07207650" w14:textId="77777777" w:rsidR="008B3723" w:rsidRPr="008C66D4" w:rsidRDefault="008B3723" w:rsidP="008C66D4">
      <w:pPr>
        <w:rPr>
          <w:lang w:val="en-CN"/>
        </w:rPr>
      </w:pPr>
    </w:p>
    <w:p w14:paraId="7C0CB29F" w14:textId="3F5CDD1F" w:rsidR="00D71FCD" w:rsidRPr="00D71FCD" w:rsidRDefault="00D71FCD" w:rsidP="008827C2">
      <w:pPr>
        <w:rPr>
          <w:b/>
          <w:lang w:val="en-GB"/>
        </w:rPr>
      </w:pPr>
      <w:r>
        <w:t xml:space="preserve"> </w:t>
      </w:r>
    </w:p>
    <w:sectPr w:rsidR="00D71FCD" w:rsidRPr="00D71FCD">
      <w:headerReference w:type="even" r:id="rId10"/>
      <w:head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23230" w14:textId="77777777" w:rsidR="00E04C05" w:rsidRDefault="00E04C05">
      <w:r>
        <w:separator/>
      </w:r>
    </w:p>
    <w:p w14:paraId="151C2505" w14:textId="77777777" w:rsidR="00E04C05" w:rsidRDefault="00E04C05"/>
  </w:endnote>
  <w:endnote w:type="continuationSeparator" w:id="0">
    <w:p w14:paraId="65990A58" w14:textId="77777777" w:rsidR="00E04C05" w:rsidRDefault="00E04C05">
      <w:r>
        <w:continuationSeparator/>
      </w:r>
    </w:p>
    <w:p w14:paraId="3B2EC1FD" w14:textId="77777777" w:rsidR="00E04C05" w:rsidRDefault="00E04C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82FF2" w14:textId="77777777" w:rsidR="00E04C05" w:rsidRDefault="00E04C05">
      <w:r>
        <w:separator/>
      </w:r>
    </w:p>
    <w:p w14:paraId="08B427D7" w14:textId="77777777" w:rsidR="00E04C05" w:rsidRDefault="00E04C05"/>
  </w:footnote>
  <w:footnote w:type="continuationSeparator" w:id="0">
    <w:p w14:paraId="1591186C" w14:textId="77777777" w:rsidR="00E04C05" w:rsidRDefault="00E04C05">
      <w:r>
        <w:continuationSeparator/>
      </w:r>
    </w:p>
    <w:p w14:paraId="7A62AF3D" w14:textId="77777777" w:rsidR="00E04C05" w:rsidRDefault="00E04C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CD4E5E"/>
    <w:multiLevelType w:val="hybridMultilevel"/>
    <w:tmpl w:val="6AB2B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F3620"/>
    <w:multiLevelType w:val="hybridMultilevel"/>
    <w:tmpl w:val="71042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D5FEF"/>
    <w:multiLevelType w:val="hybridMultilevel"/>
    <w:tmpl w:val="43C8C4DC"/>
    <w:lvl w:ilvl="0" w:tplc="04090001">
      <w:start w:val="1"/>
      <w:numFmt w:val="bullet"/>
      <w:lvlText w:val=""/>
      <w:lvlJc w:val="left"/>
      <w:pPr>
        <w:ind w:left="822" w:hanging="360"/>
      </w:pPr>
      <w:rPr>
        <w:rFonts w:ascii="Symbol" w:hAnsi="Symbol" w:hint="default"/>
      </w:rPr>
    </w:lvl>
    <w:lvl w:ilvl="1" w:tplc="FFFFFFFF">
      <w:start w:val="1"/>
      <w:numFmt w:val="bullet"/>
      <w:lvlText w:val=""/>
      <w:lvlJc w:val="left"/>
      <w:pPr>
        <w:ind w:left="822" w:hanging="360"/>
      </w:pPr>
      <w:rPr>
        <w:rFonts w:ascii="Symbol" w:hAnsi="Symbol" w:hint="default"/>
      </w:rPr>
    </w:lvl>
    <w:lvl w:ilvl="2" w:tplc="FFFFFFFF">
      <w:start w:val="1"/>
      <w:numFmt w:val="lowerRoman"/>
      <w:lvlText w:val="%3."/>
      <w:lvlJc w:val="right"/>
      <w:pPr>
        <w:ind w:left="2659" w:hanging="180"/>
      </w:pPr>
    </w:lvl>
    <w:lvl w:ilvl="3" w:tplc="FFFFFFFF" w:tentative="1">
      <w:start w:val="1"/>
      <w:numFmt w:val="decimal"/>
      <w:lvlText w:val="%4."/>
      <w:lvlJc w:val="left"/>
      <w:pPr>
        <w:ind w:left="3379" w:hanging="360"/>
      </w:pPr>
    </w:lvl>
    <w:lvl w:ilvl="4" w:tplc="FFFFFFFF" w:tentative="1">
      <w:start w:val="1"/>
      <w:numFmt w:val="lowerLetter"/>
      <w:lvlText w:val="%5."/>
      <w:lvlJc w:val="left"/>
      <w:pPr>
        <w:ind w:left="4099" w:hanging="360"/>
      </w:pPr>
    </w:lvl>
    <w:lvl w:ilvl="5" w:tplc="FFFFFFFF" w:tentative="1">
      <w:start w:val="1"/>
      <w:numFmt w:val="lowerRoman"/>
      <w:lvlText w:val="%6."/>
      <w:lvlJc w:val="right"/>
      <w:pPr>
        <w:ind w:left="4819" w:hanging="180"/>
      </w:pPr>
    </w:lvl>
    <w:lvl w:ilvl="6" w:tplc="FFFFFFFF" w:tentative="1">
      <w:start w:val="1"/>
      <w:numFmt w:val="decimal"/>
      <w:lvlText w:val="%7."/>
      <w:lvlJc w:val="left"/>
      <w:pPr>
        <w:ind w:left="5539" w:hanging="360"/>
      </w:pPr>
    </w:lvl>
    <w:lvl w:ilvl="7" w:tplc="FFFFFFFF" w:tentative="1">
      <w:start w:val="1"/>
      <w:numFmt w:val="lowerLetter"/>
      <w:lvlText w:val="%8."/>
      <w:lvlJc w:val="left"/>
      <w:pPr>
        <w:ind w:left="6259" w:hanging="360"/>
      </w:pPr>
    </w:lvl>
    <w:lvl w:ilvl="8" w:tplc="FFFFFFFF" w:tentative="1">
      <w:start w:val="1"/>
      <w:numFmt w:val="lowerRoman"/>
      <w:lvlText w:val="%9."/>
      <w:lvlJc w:val="right"/>
      <w:pPr>
        <w:ind w:left="6979" w:hanging="180"/>
      </w:pPr>
    </w:lvl>
  </w:abstractNum>
  <w:abstractNum w:abstractNumId="6" w15:restartNumberingAfterBreak="0">
    <w:nsid w:val="1C4C4146"/>
    <w:multiLevelType w:val="hybridMultilevel"/>
    <w:tmpl w:val="B972D1DC"/>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AD8549E"/>
    <w:multiLevelType w:val="hybridMultilevel"/>
    <w:tmpl w:val="A4967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9D0A4B"/>
    <w:multiLevelType w:val="hybridMultilevel"/>
    <w:tmpl w:val="06403806"/>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0" w15:restartNumberingAfterBreak="0">
    <w:nsid w:val="33D956C8"/>
    <w:multiLevelType w:val="hybridMultilevel"/>
    <w:tmpl w:val="0DAE3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9D36C5"/>
    <w:multiLevelType w:val="hybridMultilevel"/>
    <w:tmpl w:val="D988CBD0"/>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2348AE"/>
    <w:multiLevelType w:val="hybridMultilevel"/>
    <w:tmpl w:val="1832791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575E72D0"/>
    <w:multiLevelType w:val="hybridMultilevel"/>
    <w:tmpl w:val="B6B828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A5028F"/>
    <w:multiLevelType w:val="hybridMultilevel"/>
    <w:tmpl w:val="35EE781E"/>
    <w:lvl w:ilvl="0" w:tplc="04090011">
      <w:start w:val="1"/>
      <w:numFmt w:val="decimal"/>
      <w:lvlText w:val="%1)"/>
      <w:lvlJc w:val="left"/>
      <w:pPr>
        <w:ind w:left="1219" w:hanging="360"/>
      </w:pPr>
    </w:lvl>
    <w:lvl w:ilvl="1" w:tplc="04090001">
      <w:start w:val="1"/>
      <w:numFmt w:val="bullet"/>
      <w:lvlText w:val=""/>
      <w:lvlJc w:val="left"/>
      <w:pPr>
        <w:ind w:left="822" w:hanging="360"/>
      </w:pPr>
      <w:rPr>
        <w:rFonts w:ascii="Symbol" w:hAnsi="Symbol" w:hint="default"/>
      </w:rPr>
    </w:lvl>
    <w:lvl w:ilvl="2" w:tplc="0409001B">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18" w15:restartNumberingAfterBreak="0">
    <w:nsid w:val="5E0B1BA6"/>
    <w:multiLevelType w:val="hybridMultilevel"/>
    <w:tmpl w:val="A790BB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E528AE"/>
    <w:multiLevelType w:val="hybridMultilevel"/>
    <w:tmpl w:val="A5D44562"/>
    <w:lvl w:ilvl="0" w:tplc="04090011">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20" w15:restartNumberingAfterBreak="0">
    <w:nsid w:val="6727164A"/>
    <w:multiLevelType w:val="hybridMultilevel"/>
    <w:tmpl w:val="9AF2E68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C87CAB"/>
    <w:multiLevelType w:val="hybridMultilevel"/>
    <w:tmpl w:val="38903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5326E8"/>
    <w:multiLevelType w:val="hybridMultilevel"/>
    <w:tmpl w:val="74CE77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540496"/>
    <w:multiLevelType w:val="hybridMultilevel"/>
    <w:tmpl w:val="6382D5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07131579">
    <w:abstractNumId w:val="25"/>
  </w:num>
  <w:num w:numId="2" w16cid:durableId="2123449102">
    <w:abstractNumId w:val="14"/>
  </w:num>
  <w:num w:numId="3" w16cid:durableId="868225439">
    <w:abstractNumId w:val="22"/>
  </w:num>
  <w:num w:numId="4" w16cid:durableId="1147404626">
    <w:abstractNumId w:val="0"/>
  </w:num>
  <w:num w:numId="5" w16cid:durableId="1617247771">
    <w:abstractNumId w:val="12"/>
  </w:num>
  <w:num w:numId="6" w16cid:durableId="1667317774">
    <w:abstractNumId w:val="13"/>
  </w:num>
  <w:num w:numId="7" w16cid:durableId="1627589448">
    <w:abstractNumId w:val="2"/>
  </w:num>
  <w:num w:numId="8" w16cid:durableId="1586919535">
    <w:abstractNumId w:val="3"/>
  </w:num>
  <w:num w:numId="9" w16cid:durableId="1846817506">
    <w:abstractNumId w:val="21"/>
  </w:num>
  <w:num w:numId="10" w16cid:durableId="6370603">
    <w:abstractNumId w:val="1"/>
  </w:num>
  <w:num w:numId="11" w16cid:durableId="187061277">
    <w:abstractNumId w:val="7"/>
  </w:num>
  <w:num w:numId="12" w16cid:durableId="1682783049">
    <w:abstractNumId w:val="4"/>
  </w:num>
  <w:num w:numId="13" w16cid:durableId="1429345580">
    <w:abstractNumId w:val="24"/>
  </w:num>
  <w:num w:numId="14" w16cid:durableId="1984692676">
    <w:abstractNumId w:val="23"/>
  </w:num>
  <w:num w:numId="15" w16cid:durableId="690183696">
    <w:abstractNumId w:val="19"/>
  </w:num>
  <w:num w:numId="16" w16cid:durableId="2022387299">
    <w:abstractNumId w:val="11"/>
  </w:num>
  <w:num w:numId="17" w16cid:durableId="304043751">
    <w:abstractNumId w:val="9"/>
  </w:num>
  <w:num w:numId="18" w16cid:durableId="831524783">
    <w:abstractNumId w:val="16"/>
  </w:num>
  <w:num w:numId="19" w16cid:durableId="912158507">
    <w:abstractNumId w:val="6"/>
  </w:num>
  <w:num w:numId="20" w16cid:durableId="1186215297">
    <w:abstractNumId w:val="20"/>
  </w:num>
  <w:num w:numId="21" w16cid:durableId="1119108097">
    <w:abstractNumId w:val="8"/>
  </w:num>
  <w:num w:numId="22" w16cid:durableId="1648120222">
    <w:abstractNumId w:val="18"/>
  </w:num>
  <w:num w:numId="23" w16cid:durableId="1329405890">
    <w:abstractNumId w:val="26"/>
  </w:num>
  <w:num w:numId="24" w16cid:durableId="1835536115">
    <w:abstractNumId w:val="10"/>
  </w:num>
  <w:num w:numId="25" w16cid:durableId="1863472609">
    <w:abstractNumId w:val="15"/>
  </w:num>
  <w:num w:numId="26" w16cid:durableId="362826542">
    <w:abstractNumId w:val="17"/>
  </w:num>
  <w:num w:numId="27" w16cid:durableId="800615638">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AA5"/>
    <w:rsid w:val="00013ACA"/>
    <w:rsid w:val="00013E96"/>
    <w:rsid w:val="000141A6"/>
    <w:rsid w:val="00014727"/>
    <w:rsid w:val="00014825"/>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3799"/>
    <w:rsid w:val="00053A94"/>
    <w:rsid w:val="00053CE3"/>
    <w:rsid w:val="00053D73"/>
    <w:rsid w:val="0005453F"/>
    <w:rsid w:val="00054780"/>
    <w:rsid w:val="00054ABF"/>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BEB"/>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C29"/>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238"/>
    <w:rsid w:val="000B5519"/>
    <w:rsid w:val="000B55A0"/>
    <w:rsid w:val="000B5755"/>
    <w:rsid w:val="000B5949"/>
    <w:rsid w:val="000B5950"/>
    <w:rsid w:val="000B630A"/>
    <w:rsid w:val="000B64CF"/>
    <w:rsid w:val="000B64D1"/>
    <w:rsid w:val="000B67D3"/>
    <w:rsid w:val="000B784F"/>
    <w:rsid w:val="000B7EEC"/>
    <w:rsid w:val="000C080B"/>
    <w:rsid w:val="000C095F"/>
    <w:rsid w:val="000C0D6B"/>
    <w:rsid w:val="000C1062"/>
    <w:rsid w:val="000C1ABA"/>
    <w:rsid w:val="000C22F0"/>
    <w:rsid w:val="000C2860"/>
    <w:rsid w:val="000C2C4E"/>
    <w:rsid w:val="000C35A9"/>
    <w:rsid w:val="000C379F"/>
    <w:rsid w:val="000C37F1"/>
    <w:rsid w:val="000C38B6"/>
    <w:rsid w:val="000C38FB"/>
    <w:rsid w:val="000C393D"/>
    <w:rsid w:val="000C3C2E"/>
    <w:rsid w:val="000C3C40"/>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4864"/>
    <w:rsid w:val="000D507F"/>
    <w:rsid w:val="000D51C6"/>
    <w:rsid w:val="000D52D5"/>
    <w:rsid w:val="000D60FC"/>
    <w:rsid w:val="000D6347"/>
    <w:rsid w:val="000D6696"/>
    <w:rsid w:val="000D68E7"/>
    <w:rsid w:val="000D69BD"/>
    <w:rsid w:val="000D6CFE"/>
    <w:rsid w:val="000D6E6F"/>
    <w:rsid w:val="000D71BF"/>
    <w:rsid w:val="000D7329"/>
    <w:rsid w:val="000D7742"/>
    <w:rsid w:val="000D7C9A"/>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92"/>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E6"/>
    <w:rsid w:val="001027A0"/>
    <w:rsid w:val="00102B06"/>
    <w:rsid w:val="00102C26"/>
    <w:rsid w:val="0010310C"/>
    <w:rsid w:val="00103145"/>
    <w:rsid w:val="0010324A"/>
    <w:rsid w:val="00103B89"/>
    <w:rsid w:val="00103D7A"/>
    <w:rsid w:val="00103ECC"/>
    <w:rsid w:val="001047ED"/>
    <w:rsid w:val="0010480E"/>
    <w:rsid w:val="001049C0"/>
    <w:rsid w:val="00104CCE"/>
    <w:rsid w:val="00104E3A"/>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6F5"/>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1A1"/>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170"/>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FA0"/>
    <w:rsid w:val="001A18B3"/>
    <w:rsid w:val="001A1A8D"/>
    <w:rsid w:val="001A1E89"/>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29DE"/>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CD"/>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CBD"/>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694"/>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0AB9"/>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42B1"/>
    <w:rsid w:val="0021433F"/>
    <w:rsid w:val="0021466B"/>
    <w:rsid w:val="002147C8"/>
    <w:rsid w:val="00214AF0"/>
    <w:rsid w:val="00214E14"/>
    <w:rsid w:val="00214E3A"/>
    <w:rsid w:val="00215701"/>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588"/>
    <w:rsid w:val="00234752"/>
    <w:rsid w:val="002348F9"/>
    <w:rsid w:val="00234945"/>
    <w:rsid w:val="0023522A"/>
    <w:rsid w:val="002352BC"/>
    <w:rsid w:val="0023537E"/>
    <w:rsid w:val="00235C20"/>
    <w:rsid w:val="00235C21"/>
    <w:rsid w:val="00235FB3"/>
    <w:rsid w:val="00235FB6"/>
    <w:rsid w:val="00236171"/>
    <w:rsid w:val="00236BBD"/>
    <w:rsid w:val="00237286"/>
    <w:rsid w:val="0023738A"/>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70C"/>
    <w:rsid w:val="00251E08"/>
    <w:rsid w:val="0025225F"/>
    <w:rsid w:val="0025245D"/>
    <w:rsid w:val="00252544"/>
    <w:rsid w:val="00252C48"/>
    <w:rsid w:val="0025378B"/>
    <w:rsid w:val="0025420D"/>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3DDC"/>
    <w:rsid w:val="00263EBF"/>
    <w:rsid w:val="002646DA"/>
    <w:rsid w:val="00264AB8"/>
    <w:rsid w:val="002651DC"/>
    <w:rsid w:val="002652E1"/>
    <w:rsid w:val="002654D8"/>
    <w:rsid w:val="0026598C"/>
    <w:rsid w:val="00266368"/>
    <w:rsid w:val="002668E6"/>
    <w:rsid w:val="00266F0A"/>
    <w:rsid w:val="00266FCE"/>
    <w:rsid w:val="00267020"/>
    <w:rsid w:val="002672CE"/>
    <w:rsid w:val="00267837"/>
    <w:rsid w:val="0026796D"/>
    <w:rsid w:val="00267AD3"/>
    <w:rsid w:val="00267D6A"/>
    <w:rsid w:val="00267D7F"/>
    <w:rsid w:val="00270766"/>
    <w:rsid w:val="00270883"/>
    <w:rsid w:val="00270AA7"/>
    <w:rsid w:val="00270DDA"/>
    <w:rsid w:val="00270F76"/>
    <w:rsid w:val="00271168"/>
    <w:rsid w:val="00271A08"/>
    <w:rsid w:val="00271B3A"/>
    <w:rsid w:val="00271EA4"/>
    <w:rsid w:val="00272292"/>
    <w:rsid w:val="00272295"/>
    <w:rsid w:val="002733A5"/>
    <w:rsid w:val="0027345B"/>
    <w:rsid w:val="00273616"/>
    <w:rsid w:val="002737AE"/>
    <w:rsid w:val="00273864"/>
    <w:rsid w:val="00273EE2"/>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D84"/>
    <w:rsid w:val="00277EEF"/>
    <w:rsid w:val="00280751"/>
    <w:rsid w:val="00280785"/>
    <w:rsid w:val="00280E90"/>
    <w:rsid w:val="002814A8"/>
    <w:rsid w:val="0028196A"/>
    <w:rsid w:val="00281F10"/>
    <w:rsid w:val="0028234D"/>
    <w:rsid w:val="00282425"/>
    <w:rsid w:val="00282527"/>
    <w:rsid w:val="00282725"/>
    <w:rsid w:val="0028289F"/>
    <w:rsid w:val="00282F2D"/>
    <w:rsid w:val="002832B6"/>
    <w:rsid w:val="002836D1"/>
    <w:rsid w:val="002836F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98E"/>
    <w:rsid w:val="0028799D"/>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A9"/>
    <w:rsid w:val="002A06B8"/>
    <w:rsid w:val="002A0A05"/>
    <w:rsid w:val="002A0DC6"/>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411"/>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1EDA"/>
    <w:rsid w:val="002D2131"/>
    <w:rsid w:val="002D2886"/>
    <w:rsid w:val="002D28DF"/>
    <w:rsid w:val="002D2A76"/>
    <w:rsid w:val="002D2B73"/>
    <w:rsid w:val="002D32D0"/>
    <w:rsid w:val="002D34B8"/>
    <w:rsid w:val="002D3FA8"/>
    <w:rsid w:val="002D42A0"/>
    <w:rsid w:val="002D45B0"/>
    <w:rsid w:val="002D4766"/>
    <w:rsid w:val="002D49C2"/>
    <w:rsid w:val="002D4CF0"/>
    <w:rsid w:val="002D53AC"/>
    <w:rsid w:val="002D566E"/>
    <w:rsid w:val="002D5843"/>
    <w:rsid w:val="002D5A24"/>
    <w:rsid w:val="002D5A2C"/>
    <w:rsid w:val="002D5E45"/>
    <w:rsid w:val="002D6520"/>
    <w:rsid w:val="002D66F4"/>
    <w:rsid w:val="002D68C1"/>
    <w:rsid w:val="002D6F46"/>
    <w:rsid w:val="002D6F60"/>
    <w:rsid w:val="002D75A6"/>
    <w:rsid w:val="002D76B1"/>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C42"/>
    <w:rsid w:val="002F5EBE"/>
    <w:rsid w:val="002F5F44"/>
    <w:rsid w:val="002F6333"/>
    <w:rsid w:val="002F64AF"/>
    <w:rsid w:val="002F64D3"/>
    <w:rsid w:val="002F6632"/>
    <w:rsid w:val="002F667F"/>
    <w:rsid w:val="002F6A34"/>
    <w:rsid w:val="002F6DDE"/>
    <w:rsid w:val="002F7147"/>
    <w:rsid w:val="002F72C5"/>
    <w:rsid w:val="002F72FC"/>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7E7"/>
    <w:rsid w:val="003108B8"/>
    <w:rsid w:val="00310A23"/>
    <w:rsid w:val="00310B78"/>
    <w:rsid w:val="00310D94"/>
    <w:rsid w:val="00310F28"/>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5B04"/>
    <w:rsid w:val="00316680"/>
    <w:rsid w:val="00316748"/>
    <w:rsid w:val="00316B6E"/>
    <w:rsid w:val="00317776"/>
    <w:rsid w:val="0031787A"/>
    <w:rsid w:val="003179E7"/>
    <w:rsid w:val="00320086"/>
    <w:rsid w:val="0032018E"/>
    <w:rsid w:val="00320500"/>
    <w:rsid w:val="003205B8"/>
    <w:rsid w:val="0032067C"/>
    <w:rsid w:val="00320942"/>
    <w:rsid w:val="00321133"/>
    <w:rsid w:val="00321137"/>
    <w:rsid w:val="00321578"/>
    <w:rsid w:val="0032165D"/>
    <w:rsid w:val="003218DE"/>
    <w:rsid w:val="00321B57"/>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6A22"/>
    <w:rsid w:val="0032713B"/>
    <w:rsid w:val="003272C4"/>
    <w:rsid w:val="00327414"/>
    <w:rsid w:val="00327A46"/>
    <w:rsid w:val="00327CB7"/>
    <w:rsid w:val="00327E9F"/>
    <w:rsid w:val="00327F28"/>
    <w:rsid w:val="00330060"/>
    <w:rsid w:val="00330149"/>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6D35"/>
    <w:rsid w:val="00337349"/>
    <w:rsid w:val="003379F0"/>
    <w:rsid w:val="00337ECD"/>
    <w:rsid w:val="0034021F"/>
    <w:rsid w:val="00340390"/>
    <w:rsid w:val="003403DE"/>
    <w:rsid w:val="00340551"/>
    <w:rsid w:val="00340701"/>
    <w:rsid w:val="00340D8E"/>
    <w:rsid w:val="00341028"/>
    <w:rsid w:val="0034128E"/>
    <w:rsid w:val="003415FC"/>
    <w:rsid w:val="00341937"/>
    <w:rsid w:val="00341EB3"/>
    <w:rsid w:val="0034205E"/>
    <w:rsid w:val="00342268"/>
    <w:rsid w:val="003429DC"/>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319E"/>
    <w:rsid w:val="00353C45"/>
    <w:rsid w:val="00353EA8"/>
    <w:rsid w:val="00353ED0"/>
    <w:rsid w:val="003540E8"/>
    <w:rsid w:val="0035461A"/>
    <w:rsid w:val="00354670"/>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701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958"/>
    <w:rsid w:val="00393A22"/>
    <w:rsid w:val="00393E53"/>
    <w:rsid w:val="003945F6"/>
    <w:rsid w:val="00394F52"/>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9B"/>
    <w:rsid w:val="003D0AB9"/>
    <w:rsid w:val="003D1627"/>
    <w:rsid w:val="003D1CA5"/>
    <w:rsid w:val="003D1F9F"/>
    <w:rsid w:val="003D206C"/>
    <w:rsid w:val="003D20FA"/>
    <w:rsid w:val="003D21F8"/>
    <w:rsid w:val="003D23C5"/>
    <w:rsid w:val="003D2453"/>
    <w:rsid w:val="003D25A1"/>
    <w:rsid w:val="003D2690"/>
    <w:rsid w:val="003D28E1"/>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D6C"/>
    <w:rsid w:val="003E5502"/>
    <w:rsid w:val="003E5817"/>
    <w:rsid w:val="003E5EC1"/>
    <w:rsid w:val="003E61FE"/>
    <w:rsid w:val="003E6926"/>
    <w:rsid w:val="003E6B09"/>
    <w:rsid w:val="003E6EF3"/>
    <w:rsid w:val="003E7031"/>
    <w:rsid w:val="003E7532"/>
    <w:rsid w:val="003E7C3B"/>
    <w:rsid w:val="003E7F2A"/>
    <w:rsid w:val="003E7FA4"/>
    <w:rsid w:val="003E7FC3"/>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E31"/>
    <w:rsid w:val="00402E6C"/>
    <w:rsid w:val="00402F60"/>
    <w:rsid w:val="00403747"/>
    <w:rsid w:val="004037B3"/>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10859"/>
    <w:rsid w:val="00410A8F"/>
    <w:rsid w:val="00410B3A"/>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8A1"/>
    <w:rsid w:val="00425A77"/>
    <w:rsid w:val="00425E1A"/>
    <w:rsid w:val="004263FA"/>
    <w:rsid w:val="00426E5D"/>
    <w:rsid w:val="00426F04"/>
    <w:rsid w:val="00427358"/>
    <w:rsid w:val="00427998"/>
    <w:rsid w:val="00427D48"/>
    <w:rsid w:val="004303D1"/>
    <w:rsid w:val="004304B7"/>
    <w:rsid w:val="00430758"/>
    <w:rsid w:val="00430896"/>
    <w:rsid w:val="00430EB7"/>
    <w:rsid w:val="00431A36"/>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71"/>
    <w:rsid w:val="00453B74"/>
    <w:rsid w:val="00453D82"/>
    <w:rsid w:val="00453D86"/>
    <w:rsid w:val="00453E71"/>
    <w:rsid w:val="004545D1"/>
    <w:rsid w:val="00454712"/>
    <w:rsid w:val="00454935"/>
    <w:rsid w:val="00454B88"/>
    <w:rsid w:val="00454D2E"/>
    <w:rsid w:val="00454F35"/>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4D5"/>
    <w:rsid w:val="00473779"/>
    <w:rsid w:val="00473A47"/>
    <w:rsid w:val="004746BA"/>
    <w:rsid w:val="00474713"/>
    <w:rsid w:val="00474835"/>
    <w:rsid w:val="00474C69"/>
    <w:rsid w:val="00474DDF"/>
    <w:rsid w:val="00474E82"/>
    <w:rsid w:val="00475226"/>
    <w:rsid w:val="004755E2"/>
    <w:rsid w:val="00475C8C"/>
    <w:rsid w:val="00476037"/>
    <w:rsid w:val="004768DB"/>
    <w:rsid w:val="00476B5F"/>
    <w:rsid w:val="00476F01"/>
    <w:rsid w:val="00477895"/>
    <w:rsid w:val="00477B82"/>
    <w:rsid w:val="00477D5F"/>
    <w:rsid w:val="00477DC8"/>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BC3"/>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909"/>
    <w:rsid w:val="004B4F3F"/>
    <w:rsid w:val="004B5013"/>
    <w:rsid w:val="004B5057"/>
    <w:rsid w:val="004B510E"/>
    <w:rsid w:val="004B56CE"/>
    <w:rsid w:val="004B5C46"/>
    <w:rsid w:val="004B5DBE"/>
    <w:rsid w:val="004B5E19"/>
    <w:rsid w:val="004B61D8"/>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892"/>
    <w:rsid w:val="004C7D09"/>
    <w:rsid w:val="004D006D"/>
    <w:rsid w:val="004D03BF"/>
    <w:rsid w:val="004D0493"/>
    <w:rsid w:val="004D0972"/>
    <w:rsid w:val="004D0BEF"/>
    <w:rsid w:val="004D107B"/>
    <w:rsid w:val="004D1833"/>
    <w:rsid w:val="004D1BF1"/>
    <w:rsid w:val="004D1C4D"/>
    <w:rsid w:val="004D1CB4"/>
    <w:rsid w:val="004D1ECD"/>
    <w:rsid w:val="004D2115"/>
    <w:rsid w:val="004D23C0"/>
    <w:rsid w:val="004D2835"/>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FCF"/>
    <w:rsid w:val="004D7C7D"/>
    <w:rsid w:val="004D7DA5"/>
    <w:rsid w:val="004E0585"/>
    <w:rsid w:val="004E0B4B"/>
    <w:rsid w:val="004E0BD8"/>
    <w:rsid w:val="004E10AF"/>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D04"/>
    <w:rsid w:val="004F1E21"/>
    <w:rsid w:val="004F1F2D"/>
    <w:rsid w:val="004F24F9"/>
    <w:rsid w:val="004F2635"/>
    <w:rsid w:val="004F2E35"/>
    <w:rsid w:val="004F3D85"/>
    <w:rsid w:val="004F403D"/>
    <w:rsid w:val="004F443B"/>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4BED"/>
    <w:rsid w:val="00525630"/>
    <w:rsid w:val="0052597C"/>
    <w:rsid w:val="00525B43"/>
    <w:rsid w:val="00525C4C"/>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50C"/>
    <w:rsid w:val="005338B0"/>
    <w:rsid w:val="00533966"/>
    <w:rsid w:val="0053421F"/>
    <w:rsid w:val="00534680"/>
    <w:rsid w:val="005346A1"/>
    <w:rsid w:val="00534AD2"/>
    <w:rsid w:val="00534C1A"/>
    <w:rsid w:val="005359A5"/>
    <w:rsid w:val="00535BFA"/>
    <w:rsid w:val="00535F51"/>
    <w:rsid w:val="00536470"/>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1125"/>
    <w:rsid w:val="005414C7"/>
    <w:rsid w:val="0054161B"/>
    <w:rsid w:val="005416D0"/>
    <w:rsid w:val="00541DBB"/>
    <w:rsid w:val="00541E12"/>
    <w:rsid w:val="00542157"/>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2F8E"/>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5908"/>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72A"/>
    <w:rsid w:val="00573EBE"/>
    <w:rsid w:val="005743A3"/>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51"/>
    <w:rsid w:val="00595955"/>
    <w:rsid w:val="005959CE"/>
    <w:rsid w:val="00595A12"/>
    <w:rsid w:val="00595B6B"/>
    <w:rsid w:val="00595C09"/>
    <w:rsid w:val="00595C59"/>
    <w:rsid w:val="00595DAB"/>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45E"/>
    <w:rsid w:val="005A2615"/>
    <w:rsid w:val="005A292A"/>
    <w:rsid w:val="005A2B9E"/>
    <w:rsid w:val="005A2D73"/>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B01DA"/>
    <w:rsid w:val="005B050C"/>
    <w:rsid w:val="005B100D"/>
    <w:rsid w:val="005B150E"/>
    <w:rsid w:val="005B179F"/>
    <w:rsid w:val="005B20CE"/>
    <w:rsid w:val="005B2305"/>
    <w:rsid w:val="005B2440"/>
    <w:rsid w:val="005B24AD"/>
    <w:rsid w:val="005B26D2"/>
    <w:rsid w:val="005B2812"/>
    <w:rsid w:val="005B2B1B"/>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81B"/>
    <w:rsid w:val="005D5EAC"/>
    <w:rsid w:val="005D6077"/>
    <w:rsid w:val="005D6557"/>
    <w:rsid w:val="005D65B3"/>
    <w:rsid w:val="005D66A6"/>
    <w:rsid w:val="005D6876"/>
    <w:rsid w:val="005D6A85"/>
    <w:rsid w:val="005D6C12"/>
    <w:rsid w:val="005D794B"/>
    <w:rsid w:val="005D7BAA"/>
    <w:rsid w:val="005D7CAD"/>
    <w:rsid w:val="005E06B2"/>
    <w:rsid w:val="005E0887"/>
    <w:rsid w:val="005E1291"/>
    <w:rsid w:val="005E1864"/>
    <w:rsid w:val="005E1D5C"/>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6E2"/>
    <w:rsid w:val="005E6795"/>
    <w:rsid w:val="005E70E1"/>
    <w:rsid w:val="005E73A9"/>
    <w:rsid w:val="005E77F6"/>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85C"/>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54B"/>
    <w:rsid w:val="006316A6"/>
    <w:rsid w:val="00631C3A"/>
    <w:rsid w:val="006336E9"/>
    <w:rsid w:val="00633E60"/>
    <w:rsid w:val="00633FF9"/>
    <w:rsid w:val="006345EA"/>
    <w:rsid w:val="00634DBE"/>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9E4"/>
    <w:rsid w:val="00647C56"/>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B4D"/>
    <w:rsid w:val="00693E3C"/>
    <w:rsid w:val="006940CD"/>
    <w:rsid w:val="00694516"/>
    <w:rsid w:val="006946D7"/>
    <w:rsid w:val="006947E9"/>
    <w:rsid w:val="0069480C"/>
    <w:rsid w:val="00694D07"/>
    <w:rsid w:val="00695480"/>
    <w:rsid w:val="006954BB"/>
    <w:rsid w:val="006954D8"/>
    <w:rsid w:val="00695623"/>
    <w:rsid w:val="0069582C"/>
    <w:rsid w:val="006959A2"/>
    <w:rsid w:val="00695E83"/>
    <w:rsid w:val="006961B0"/>
    <w:rsid w:val="006964D6"/>
    <w:rsid w:val="00696C3B"/>
    <w:rsid w:val="00696FB4"/>
    <w:rsid w:val="00696FCB"/>
    <w:rsid w:val="0069723B"/>
    <w:rsid w:val="006978CF"/>
    <w:rsid w:val="006979EF"/>
    <w:rsid w:val="006A057F"/>
    <w:rsid w:val="006A0A96"/>
    <w:rsid w:val="006A0B82"/>
    <w:rsid w:val="006A0FCC"/>
    <w:rsid w:val="006A1054"/>
    <w:rsid w:val="006A148F"/>
    <w:rsid w:val="006A15AC"/>
    <w:rsid w:val="006A16E9"/>
    <w:rsid w:val="006A1868"/>
    <w:rsid w:val="006A1C80"/>
    <w:rsid w:val="006A28BA"/>
    <w:rsid w:val="006A2A69"/>
    <w:rsid w:val="006A33EB"/>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60FC"/>
    <w:rsid w:val="006B639F"/>
    <w:rsid w:val="006B63C0"/>
    <w:rsid w:val="006B64DC"/>
    <w:rsid w:val="006B65E9"/>
    <w:rsid w:val="006B6724"/>
    <w:rsid w:val="006B6874"/>
    <w:rsid w:val="006B7116"/>
    <w:rsid w:val="006B7270"/>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884"/>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304"/>
    <w:rsid w:val="00703703"/>
    <w:rsid w:val="00703AA6"/>
    <w:rsid w:val="00703C1A"/>
    <w:rsid w:val="00703E73"/>
    <w:rsid w:val="00703EDA"/>
    <w:rsid w:val="00704256"/>
    <w:rsid w:val="0070436D"/>
    <w:rsid w:val="00704397"/>
    <w:rsid w:val="007045D8"/>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44"/>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84A"/>
    <w:rsid w:val="00720A84"/>
    <w:rsid w:val="00720C74"/>
    <w:rsid w:val="007210AD"/>
    <w:rsid w:val="007211B5"/>
    <w:rsid w:val="007212B5"/>
    <w:rsid w:val="0072150B"/>
    <w:rsid w:val="0072177C"/>
    <w:rsid w:val="0072182D"/>
    <w:rsid w:val="00721945"/>
    <w:rsid w:val="007219AD"/>
    <w:rsid w:val="00721CCC"/>
    <w:rsid w:val="00721EB6"/>
    <w:rsid w:val="00721F1B"/>
    <w:rsid w:val="00721F1C"/>
    <w:rsid w:val="007220F6"/>
    <w:rsid w:val="00722258"/>
    <w:rsid w:val="0072290E"/>
    <w:rsid w:val="007229F8"/>
    <w:rsid w:val="007233E8"/>
    <w:rsid w:val="0072361C"/>
    <w:rsid w:val="007236F7"/>
    <w:rsid w:val="007239D7"/>
    <w:rsid w:val="00723AFE"/>
    <w:rsid w:val="007242D3"/>
    <w:rsid w:val="00724669"/>
    <w:rsid w:val="00724A36"/>
    <w:rsid w:val="00724B4D"/>
    <w:rsid w:val="007256B8"/>
    <w:rsid w:val="00725BB1"/>
    <w:rsid w:val="007265B3"/>
    <w:rsid w:val="007267F7"/>
    <w:rsid w:val="00726BE6"/>
    <w:rsid w:val="00726CCB"/>
    <w:rsid w:val="0072723D"/>
    <w:rsid w:val="007272BA"/>
    <w:rsid w:val="007274E7"/>
    <w:rsid w:val="00727602"/>
    <w:rsid w:val="0072769D"/>
    <w:rsid w:val="00727D62"/>
    <w:rsid w:val="00727E6D"/>
    <w:rsid w:val="00730089"/>
    <w:rsid w:val="0073041E"/>
    <w:rsid w:val="00730587"/>
    <w:rsid w:val="0073076B"/>
    <w:rsid w:val="007307C7"/>
    <w:rsid w:val="0073096F"/>
    <w:rsid w:val="00730A30"/>
    <w:rsid w:val="0073106E"/>
    <w:rsid w:val="007312A6"/>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0E46"/>
    <w:rsid w:val="00740E8A"/>
    <w:rsid w:val="0074176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B37"/>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77F52"/>
    <w:rsid w:val="0078091B"/>
    <w:rsid w:val="00780BA3"/>
    <w:rsid w:val="00780E0B"/>
    <w:rsid w:val="00780E6F"/>
    <w:rsid w:val="00780FC5"/>
    <w:rsid w:val="0078173A"/>
    <w:rsid w:val="00781B8D"/>
    <w:rsid w:val="007825E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69"/>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3CA7"/>
    <w:rsid w:val="007A3CFB"/>
    <w:rsid w:val="007A42BE"/>
    <w:rsid w:val="007A440C"/>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4F9"/>
    <w:rsid w:val="008175FE"/>
    <w:rsid w:val="00817BAE"/>
    <w:rsid w:val="00817C3D"/>
    <w:rsid w:val="00817C3F"/>
    <w:rsid w:val="008202B3"/>
    <w:rsid w:val="00820A84"/>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552"/>
    <w:rsid w:val="008275E9"/>
    <w:rsid w:val="00827DC3"/>
    <w:rsid w:val="0083049D"/>
    <w:rsid w:val="0083079D"/>
    <w:rsid w:val="008308D5"/>
    <w:rsid w:val="00830DB8"/>
    <w:rsid w:val="0083160C"/>
    <w:rsid w:val="008319E8"/>
    <w:rsid w:val="00831C54"/>
    <w:rsid w:val="00831EF5"/>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630"/>
    <w:rsid w:val="008457F1"/>
    <w:rsid w:val="008461CE"/>
    <w:rsid w:val="008461D3"/>
    <w:rsid w:val="008466B4"/>
    <w:rsid w:val="00846FF1"/>
    <w:rsid w:val="0084755B"/>
    <w:rsid w:val="008476F0"/>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FB"/>
    <w:rsid w:val="00855AF4"/>
    <w:rsid w:val="00855DA2"/>
    <w:rsid w:val="00855DBD"/>
    <w:rsid w:val="00855F42"/>
    <w:rsid w:val="008565FF"/>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88B"/>
    <w:rsid w:val="00874A60"/>
    <w:rsid w:val="00874AA1"/>
    <w:rsid w:val="00874AEB"/>
    <w:rsid w:val="00874DC1"/>
    <w:rsid w:val="00875332"/>
    <w:rsid w:val="00875708"/>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61"/>
    <w:rsid w:val="008911FD"/>
    <w:rsid w:val="00891D8A"/>
    <w:rsid w:val="008920B9"/>
    <w:rsid w:val="008921F3"/>
    <w:rsid w:val="00892283"/>
    <w:rsid w:val="00892A51"/>
    <w:rsid w:val="00892E90"/>
    <w:rsid w:val="0089386B"/>
    <w:rsid w:val="00893AF6"/>
    <w:rsid w:val="00893C23"/>
    <w:rsid w:val="00893C69"/>
    <w:rsid w:val="00893E07"/>
    <w:rsid w:val="0089412D"/>
    <w:rsid w:val="0089434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3500"/>
    <w:rsid w:val="008B3723"/>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6C"/>
    <w:rsid w:val="008B7DC1"/>
    <w:rsid w:val="008B7F9E"/>
    <w:rsid w:val="008B7FBC"/>
    <w:rsid w:val="008C0653"/>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8E7"/>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CD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7C8"/>
    <w:rsid w:val="00905BD8"/>
    <w:rsid w:val="00905C47"/>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50C1"/>
    <w:rsid w:val="00915624"/>
    <w:rsid w:val="00915FD3"/>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BE1"/>
    <w:rsid w:val="00924DA5"/>
    <w:rsid w:val="00924DF3"/>
    <w:rsid w:val="00925046"/>
    <w:rsid w:val="0092511A"/>
    <w:rsid w:val="009252E2"/>
    <w:rsid w:val="009256EC"/>
    <w:rsid w:val="009258D6"/>
    <w:rsid w:val="009258D8"/>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49C"/>
    <w:rsid w:val="00962506"/>
    <w:rsid w:val="00962B3E"/>
    <w:rsid w:val="00962D67"/>
    <w:rsid w:val="00963142"/>
    <w:rsid w:val="00963263"/>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21D8"/>
    <w:rsid w:val="009722CC"/>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E7F"/>
    <w:rsid w:val="009850F0"/>
    <w:rsid w:val="0098516B"/>
    <w:rsid w:val="0098521A"/>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17D"/>
    <w:rsid w:val="009B731B"/>
    <w:rsid w:val="009B73A5"/>
    <w:rsid w:val="009B73DB"/>
    <w:rsid w:val="009B780D"/>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D79"/>
    <w:rsid w:val="009C7E18"/>
    <w:rsid w:val="009D03CF"/>
    <w:rsid w:val="009D0490"/>
    <w:rsid w:val="009D0C1E"/>
    <w:rsid w:val="009D0E9D"/>
    <w:rsid w:val="009D1151"/>
    <w:rsid w:val="009D15F4"/>
    <w:rsid w:val="009D1DDB"/>
    <w:rsid w:val="009D1F31"/>
    <w:rsid w:val="009D2061"/>
    <w:rsid w:val="009D241D"/>
    <w:rsid w:val="009D2453"/>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9ED"/>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4F2"/>
    <w:rsid w:val="009F0585"/>
    <w:rsid w:val="009F07C9"/>
    <w:rsid w:val="009F0F1A"/>
    <w:rsid w:val="009F12C0"/>
    <w:rsid w:val="009F14E0"/>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639"/>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2E73"/>
    <w:rsid w:val="00A0303D"/>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E3"/>
    <w:rsid w:val="00A178E7"/>
    <w:rsid w:val="00A17968"/>
    <w:rsid w:val="00A17CBA"/>
    <w:rsid w:val="00A17E41"/>
    <w:rsid w:val="00A20B2D"/>
    <w:rsid w:val="00A20E25"/>
    <w:rsid w:val="00A20EB8"/>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4C6"/>
    <w:rsid w:val="00A245B2"/>
    <w:rsid w:val="00A24945"/>
    <w:rsid w:val="00A24BCB"/>
    <w:rsid w:val="00A259D2"/>
    <w:rsid w:val="00A259EF"/>
    <w:rsid w:val="00A25F91"/>
    <w:rsid w:val="00A260D0"/>
    <w:rsid w:val="00A267DF"/>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8ED"/>
    <w:rsid w:val="00A36A1F"/>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2E1"/>
    <w:rsid w:val="00A443FD"/>
    <w:rsid w:val="00A444CC"/>
    <w:rsid w:val="00A4461C"/>
    <w:rsid w:val="00A446F8"/>
    <w:rsid w:val="00A446FC"/>
    <w:rsid w:val="00A44797"/>
    <w:rsid w:val="00A4483B"/>
    <w:rsid w:val="00A44A63"/>
    <w:rsid w:val="00A452C8"/>
    <w:rsid w:val="00A45B51"/>
    <w:rsid w:val="00A45F33"/>
    <w:rsid w:val="00A46069"/>
    <w:rsid w:val="00A4615F"/>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312"/>
    <w:rsid w:val="00A514B4"/>
    <w:rsid w:val="00A517B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BD7"/>
    <w:rsid w:val="00A73C1B"/>
    <w:rsid w:val="00A74095"/>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1DA"/>
    <w:rsid w:val="00A835C0"/>
    <w:rsid w:val="00A83A5E"/>
    <w:rsid w:val="00A83ADF"/>
    <w:rsid w:val="00A83DCA"/>
    <w:rsid w:val="00A83FC8"/>
    <w:rsid w:val="00A8464B"/>
    <w:rsid w:val="00A84D59"/>
    <w:rsid w:val="00A85277"/>
    <w:rsid w:val="00A8551D"/>
    <w:rsid w:val="00A858A6"/>
    <w:rsid w:val="00A85947"/>
    <w:rsid w:val="00A85F4D"/>
    <w:rsid w:val="00A85F76"/>
    <w:rsid w:val="00A86055"/>
    <w:rsid w:val="00A86187"/>
    <w:rsid w:val="00A863C7"/>
    <w:rsid w:val="00A866C5"/>
    <w:rsid w:val="00A86881"/>
    <w:rsid w:val="00A86A4A"/>
    <w:rsid w:val="00A86BB7"/>
    <w:rsid w:val="00A87035"/>
    <w:rsid w:val="00A87F94"/>
    <w:rsid w:val="00A87FB1"/>
    <w:rsid w:val="00A9031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C7AE3"/>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557"/>
    <w:rsid w:val="00AE4715"/>
    <w:rsid w:val="00AE4D6E"/>
    <w:rsid w:val="00AE58E8"/>
    <w:rsid w:val="00AE5AB2"/>
    <w:rsid w:val="00AE5E40"/>
    <w:rsid w:val="00AE5FD4"/>
    <w:rsid w:val="00AE5FEF"/>
    <w:rsid w:val="00AE7C36"/>
    <w:rsid w:val="00AE7D60"/>
    <w:rsid w:val="00AE7E92"/>
    <w:rsid w:val="00AF008A"/>
    <w:rsid w:val="00AF0481"/>
    <w:rsid w:val="00AF07E2"/>
    <w:rsid w:val="00AF0848"/>
    <w:rsid w:val="00AF0A8E"/>
    <w:rsid w:val="00AF0C0C"/>
    <w:rsid w:val="00AF0EBF"/>
    <w:rsid w:val="00AF18C5"/>
    <w:rsid w:val="00AF18E5"/>
    <w:rsid w:val="00AF1E5C"/>
    <w:rsid w:val="00AF25BA"/>
    <w:rsid w:val="00AF2B0C"/>
    <w:rsid w:val="00AF329A"/>
    <w:rsid w:val="00AF34A6"/>
    <w:rsid w:val="00AF34A8"/>
    <w:rsid w:val="00AF37E4"/>
    <w:rsid w:val="00AF38EC"/>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1F95"/>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82C"/>
    <w:rsid w:val="00B1384E"/>
    <w:rsid w:val="00B13C1A"/>
    <w:rsid w:val="00B13DF5"/>
    <w:rsid w:val="00B14A27"/>
    <w:rsid w:val="00B14A85"/>
    <w:rsid w:val="00B1567E"/>
    <w:rsid w:val="00B15A12"/>
    <w:rsid w:val="00B15AFA"/>
    <w:rsid w:val="00B15C5B"/>
    <w:rsid w:val="00B16300"/>
    <w:rsid w:val="00B16414"/>
    <w:rsid w:val="00B16CF8"/>
    <w:rsid w:val="00B17438"/>
    <w:rsid w:val="00B17500"/>
    <w:rsid w:val="00B17EF9"/>
    <w:rsid w:val="00B203F1"/>
    <w:rsid w:val="00B206AB"/>
    <w:rsid w:val="00B20ACA"/>
    <w:rsid w:val="00B21501"/>
    <w:rsid w:val="00B21603"/>
    <w:rsid w:val="00B21A54"/>
    <w:rsid w:val="00B228F5"/>
    <w:rsid w:val="00B229D9"/>
    <w:rsid w:val="00B23580"/>
    <w:rsid w:val="00B23B1C"/>
    <w:rsid w:val="00B23E31"/>
    <w:rsid w:val="00B2421F"/>
    <w:rsid w:val="00B2433F"/>
    <w:rsid w:val="00B24679"/>
    <w:rsid w:val="00B24F9E"/>
    <w:rsid w:val="00B25079"/>
    <w:rsid w:val="00B25096"/>
    <w:rsid w:val="00B25D71"/>
    <w:rsid w:val="00B25D9A"/>
    <w:rsid w:val="00B27060"/>
    <w:rsid w:val="00B27881"/>
    <w:rsid w:val="00B27D7F"/>
    <w:rsid w:val="00B27F6D"/>
    <w:rsid w:val="00B3011D"/>
    <w:rsid w:val="00B3066E"/>
    <w:rsid w:val="00B30C09"/>
    <w:rsid w:val="00B30DEE"/>
    <w:rsid w:val="00B3100A"/>
    <w:rsid w:val="00B310A1"/>
    <w:rsid w:val="00B3178A"/>
    <w:rsid w:val="00B31CF5"/>
    <w:rsid w:val="00B320A4"/>
    <w:rsid w:val="00B326DF"/>
    <w:rsid w:val="00B327A5"/>
    <w:rsid w:val="00B33338"/>
    <w:rsid w:val="00B33A33"/>
    <w:rsid w:val="00B33C82"/>
    <w:rsid w:val="00B33E8B"/>
    <w:rsid w:val="00B3408B"/>
    <w:rsid w:val="00B34A5F"/>
    <w:rsid w:val="00B34B6F"/>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F7"/>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522"/>
    <w:rsid w:val="00B52E76"/>
    <w:rsid w:val="00B52FEF"/>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8D1"/>
    <w:rsid w:val="00B76EE3"/>
    <w:rsid w:val="00B76EE8"/>
    <w:rsid w:val="00B77A94"/>
    <w:rsid w:val="00B77BEC"/>
    <w:rsid w:val="00B800A7"/>
    <w:rsid w:val="00B8074C"/>
    <w:rsid w:val="00B80B4F"/>
    <w:rsid w:val="00B80B5F"/>
    <w:rsid w:val="00B80C4B"/>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3D93"/>
    <w:rsid w:val="00B84616"/>
    <w:rsid w:val="00B84D1B"/>
    <w:rsid w:val="00B84D59"/>
    <w:rsid w:val="00B850E5"/>
    <w:rsid w:val="00B850E9"/>
    <w:rsid w:val="00B85560"/>
    <w:rsid w:val="00B861C9"/>
    <w:rsid w:val="00B868B6"/>
    <w:rsid w:val="00B86BED"/>
    <w:rsid w:val="00B87024"/>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1C"/>
    <w:rsid w:val="00BF479D"/>
    <w:rsid w:val="00BF6102"/>
    <w:rsid w:val="00BF65A3"/>
    <w:rsid w:val="00BF69CF"/>
    <w:rsid w:val="00BF6ECD"/>
    <w:rsid w:val="00BF6F8F"/>
    <w:rsid w:val="00BF773C"/>
    <w:rsid w:val="00BF7EFF"/>
    <w:rsid w:val="00C00315"/>
    <w:rsid w:val="00C008BC"/>
    <w:rsid w:val="00C00AD8"/>
    <w:rsid w:val="00C0175C"/>
    <w:rsid w:val="00C01A47"/>
    <w:rsid w:val="00C01BF2"/>
    <w:rsid w:val="00C01C3D"/>
    <w:rsid w:val="00C0266F"/>
    <w:rsid w:val="00C02951"/>
    <w:rsid w:val="00C02EE3"/>
    <w:rsid w:val="00C02EF4"/>
    <w:rsid w:val="00C03293"/>
    <w:rsid w:val="00C041AF"/>
    <w:rsid w:val="00C04272"/>
    <w:rsid w:val="00C04704"/>
    <w:rsid w:val="00C056DD"/>
    <w:rsid w:val="00C05C6F"/>
    <w:rsid w:val="00C05CBA"/>
    <w:rsid w:val="00C0643D"/>
    <w:rsid w:val="00C064E3"/>
    <w:rsid w:val="00C06553"/>
    <w:rsid w:val="00C06B3B"/>
    <w:rsid w:val="00C0708C"/>
    <w:rsid w:val="00C076E3"/>
    <w:rsid w:val="00C07B49"/>
    <w:rsid w:val="00C07B71"/>
    <w:rsid w:val="00C10436"/>
    <w:rsid w:val="00C10FBE"/>
    <w:rsid w:val="00C11567"/>
    <w:rsid w:val="00C115D3"/>
    <w:rsid w:val="00C1175E"/>
    <w:rsid w:val="00C11800"/>
    <w:rsid w:val="00C1187E"/>
    <w:rsid w:val="00C11A3D"/>
    <w:rsid w:val="00C11CCC"/>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EFB"/>
    <w:rsid w:val="00C16F04"/>
    <w:rsid w:val="00C17051"/>
    <w:rsid w:val="00C17497"/>
    <w:rsid w:val="00C1757B"/>
    <w:rsid w:val="00C17E3F"/>
    <w:rsid w:val="00C20009"/>
    <w:rsid w:val="00C201C1"/>
    <w:rsid w:val="00C2053C"/>
    <w:rsid w:val="00C2082C"/>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7E1"/>
    <w:rsid w:val="00C95D96"/>
    <w:rsid w:val="00C96074"/>
    <w:rsid w:val="00C9673B"/>
    <w:rsid w:val="00C96878"/>
    <w:rsid w:val="00C97CA5"/>
    <w:rsid w:val="00CA0242"/>
    <w:rsid w:val="00CA02C8"/>
    <w:rsid w:val="00CA0B00"/>
    <w:rsid w:val="00CA0C68"/>
    <w:rsid w:val="00CA0DC0"/>
    <w:rsid w:val="00CA0E57"/>
    <w:rsid w:val="00CA1293"/>
    <w:rsid w:val="00CA142E"/>
    <w:rsid w:val="00CA1CD2"/>
    <w:rsid w:val="00CA2530"/>
    <w:rsid w:val="00CA2E69"/>
    <w:rsid w:val="00CA336E"/>
    <w:rsid w:val="00CA354D"/>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2AD"/>
    <w:rsid w:val="00CB13B3"/>
    <w:rsid w:val="00CB1816"/>
    <w:rsid w:val="00CB1920"/>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73"/>
    <w:rsid w:val="00CD2781"/>
    <w:rsid w:val="00CD2926"/>
    <w:rsid w:val="00CD2960"/>
    <w:rsid w:val="00CD2B41"/>
    <w:rsid w:val="00CD2E8D"/>
    <w:rsid w:val="00CD309F"/>
    <w:rsid w:val="00CD31CB"/>
    <w:rsid w:val="00CD386F"/>
    <w:rsid w:val="00CD3EA0"/>
    <w:rsid w:val="00CD4E0A"/>
    <w:rsid w:val="00CD5577"/>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033"/>
    <w:rsid w:val="00CF440B"/>
    <w:rsid w:val="00CF478C"/>
    <w:rsid w:val="00CF48F3"/>
    <w:rsid w:val="00CF494D"/>
    <w:rsid w:val="00CF4EFD"/>
    <w:rsid w:val="00CF501A"/>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1DF"/>
    <w:rsid w:val="00D107FF"/>
    <w:rsid w:val="00D1097F"/>
    <w:rsid w:val="00D10F43"/>
    <w:rsid w:val="00D1119F"/>
    <w:rsid w:val="00D11368"/>
    <w:rsid w:val="00D1138E"/>
    <w:rsid w:val="00D114DD"/>
    <w:rsid w:val="00D118D8"/>
    <w:rsid w:val="00D11DB4"/>
    <w:rsid w:val="00D12281"/>
    <w:rsid w:val="00D12382"/>
    <w:rsid w:val="00D12766"/>
    <w:rsid w:val="00D1280F"/>
    <w:rsid w:val="00D1310A"/>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305EA"/>
    <w:rsid w:val="00D30D54"/>
    <w:rsid w:val="00D30FCB"/>
    <w:rsid w:val="00D30FFE"/>
    <w:rsid w:val="00D312F3"/>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764"/>
    <w:rsid w:val="00D37A4C"/>
    <w:rsid w:val="00D37AE3"/>
    <w:rsid w:val="00D37BAC"/>
    <w:rsid w:val="00D37D6F"/>
    <w:rsid w:val="00D40CFD"/>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2245"/>
    <w:rsid w:val="00D525E4"/>
    <w:rsid w:val="00D52865"/>
    <w:rsid w:val="00D52A29"/>
    <w:rsid w:val="00D52E27"/>
    <w:rsid w:val="00D52FF1"/>
    <w:rsid w:val="00D53209"/>
    <w:rsid w:val="00D53DD3"/>
    <w:rsid w:val="00D53E8E"/>
    <w:rsid w:val="00D53EE4"/>
    <w:rsid w:val="00D540A9"/>
    <w:rsid w:val="00D54DF2"/>
    <w:rsid w:val="00D54FA8"/>
    <w:rsid w:val="00D55481"/>
    <w:rsid w:val="00D5567F"/>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214"/>
    <w:rsid w:val="00D667FC"/>
    <w:rsid w:val="00D66C88"/>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505"/>
    <w:rsid w:val="00D72B94"/>
    <w:rsid w:val="00D73128"/>
    <w:rsid w:val="00D7336A"/>
    <w:rsid w:val="00D7367F"/>
    <w:rsid w:val="00D7413E"/>
    <w:rsid w:val="00D749D3"/>
    <w:rsid w:val="00D75468"/>
    <w:rsid w:val="00D75790"/>
    <w:rsid w:val="00D757D3"/>
    <w:rsid w:val="00D75B19"/>
    <w:rsid w:val="00D75E1E"/>
    <w:rsid w:val="00D7607E"/>
    <w:rsid w:val="00D76434"/>
    <w:rsid w:val="00D76578"/>
    <w:rsid w:val="00D766D0"/>
    <w:rsid w:val="00D767A0"/>
    <w:rsid w:val="00D77846"/>
    <w:rsid w:val="00D77B8E"/>
    <w:rsid w:val="00D77BF1"/>
    <w:rsid w:val="00D77F02"/>
    <w:rsid w:val="00D802A3"/>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1DE7"/>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FD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3A"/>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242"/>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F1"/>
    <w:rsid w:val="00E23D67"/>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2359"/>
    <w:rsid w:val="00E32857"/>
    <w:rsid w:val="00E32DE0"/>
    <w:rsid w:val="00E32E52"/>
    <w:rsid w:val="00E32ECC"/>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C1"/>
    <w:rsid w:val="00E367D5"/>
    <w:rsid w:val="00E36979"/>
    <w:rsid w:val="00E36DFD"/>
    <w:rsid w:val="00E36FD7"/>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CCE"/>
    <w:rsid w:val="00E45E59"/>
    <w:rsid w:val="00E45EBC"/>
    <w:rsid w:val="00E46565"/>
    <w:rsid w:val="00E469D7"/>
    <w:rsid w:val="00E46A8E"/>
    <w:rsid w:val="00E4719D"/>
    <w:rsid w:val="00E47232"/>
    <w:rsid w:val="00E472CA"/>
    <w:rsid w:val="00E473F9"/>
    <w:rsid w:val="00E4775C"/>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43E"/>
    <w:rsid w:val="00E608B1"/>
    <w:rsid w:val="00E60C24"/>
    <w:rsid w:val="00E615B2"/>
    <w:rsid w:val="00E6164A"/>
    <w:rsid w:val="00E617C0"/>
    <w:rsid w:val="00E61EBD"/>
    <w:rsid w:val="00E6300E"/>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B87"/>
    <w:rsid w:val="00E861D0"/>
    <w:rsid w:val="00E86A72"/>
    <w:rsid w:val="00E87535"/>
    <w:rsid w:val="00E875FF"/>
    <w:rsid w:val="00E8760D"/>
    <w:rsid w:val="00E87AD6"/>
    <w:rsid w:val="00E87C3C"/>
    <w:rsid w:val="00E900EA"/>
    <w:rsid w:val="00E902BE"/>
    <w:rsid w:val="00E902E9"/>
    <w:rsid w:val="00E9066F"/>
    <w:rsid w:val="00E906B3"/>
    <w:rsid w:val="00E909D6"/>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CE4"/>
    <w:rsid w:val="00EA1D2B"/>
    <w:rsid w:val="00EA202F"/>
    <w:rsid w:val="00EA2036"/>
    <w:rsid w:val="00EA28A7"/>
    <w:rsid w:val="00EA31E4"/>
    <w:rsid w:val="00EA389A"/>
    <w:rsid w:val="00EA428E"/>
    <w:rsid w:val="00EA4909"/>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D7A"/>
    <w:rsid w:val="00EB6E56"/>
    <w:rsid w:val="00EB70B3"/>
    <w:rsid w:val="00EB70E4"/>
    <w:rsid w:val="00EB746F"/>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844"/>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1D03"/>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BC8"/>
    <w:rsid w:val="00EF4231"/>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1C"/>
    <w:rsid w:val="00F14919"/>
    <w:rsid w:val="00F149F3"/>
    <w:rsid w:val="00F14BA4"/>
    <w:rsid w:val="00F14CB9"/>
    <w:rsid w:val="00F14E5E"/>
    <w:rsid w:val="00F14FB7"/>
    <w:rsid w:val="00F151F9"/>
    <w:rsid w:val="00F15399"/>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180"/>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5AF"/>
    <w:rsid w:val="00F75644"/>
    <w:rsid w:val="00F7573C"/>
    <w:rsid w:val="00F7585D"/>
    <w:rsid w:val="00F75BF6"/>
    <w:rsid w:val="00F76620"/>
    <w:rsid w:val="00F77186"/>
    <w:rsid w:val="00F775FB"/>
    <w:rsid w:val="00F801B1"/>
    <w:rsid w:val="00F80316"/>
    <w:rsid w:val="00F80372"/>
    <w:rsid w:val="00F81315"/>
    <w:rsid w:val="00F814B7"/>
    <w:rsid w:val="00F81741"/>
    <w:rsid w:val="00F8184F"/>
    <w:rsid w:val="00F8209A"/>
    <w:rsid w:val="00F821A1"/>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CA"/>
    <w:rsid w:val="00FA2D60"/>
    <w:rsid w:val="00FA2E4F"/>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88D"/>
    <w:rsid w:val="00FA6F8C"/>
    <w:rsid w:val="00FA71D6"/>
    <w:rsid w:val="00FA72AB"/>
    <w:rsid w:val="00FA72CC"/>
    <w:rsid w:val="00FA7697"/>
    <w:rsid w:val="00FA7C29"/>
    <w:rsid w:val="00FA7D25"/>
    <w:rsid w:val="00FB0174"/>
    <w:rsid w:val="00FB09D7"/>
    <w:rsid w:val="00FB0A86"/>
    <w:rsid w:val="00FB0F07"/>
    <w:rsid w:val="00FB16DC"/>
    <w:rsid w:val="00FB1875"/>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3B"/>
    <w:rsid w:val="00FC4290"/>
    <w:rsid w:val="00FC4D4E"/>
    <w:rsid w:val="00FC504D"/>
    <w:rsid w:val="00FC527B"/>
    <w:rsid w:val="00FC5971"/>
    <w:rsid w:val="00FC5DF0"/>
    <w:rsid w:val="00FC6610"/>
    <w:rsid w:val="00FC6B06"/>
    <w:rsid w:val="00FC6E3D"/>
    <w:rsid w:val="00FC7065"/>
    <w:rsid w:val="00FC70C1"/>
    <w:rsid w:val="00FC789C"/>
    <w:rsid w:val="00FC78C1"/>
    <w:rsid w:val="00FC7997"/>
    <w:rsid w:val="00FC7CD2"/>
    <w:rsid w:val="00FC7FBB"/>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10</Pages>
  <Words>4325</Words>
  <Characters>24658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28926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88</cp:revision>
  <cp:lastPrinted>2017-03-22T08:13:00Z</cp:lastPrinted>
  <dcterms:created xsi:type="dcterms:W3CDTF">2023-02-14T09:02:00Z</dcterms:created>
  <dcterms:modified xsi:type="dcterms:W3CDTF">2023-02-17T00:38:00Z</dcterms:modified>
  <cp:category/>
</cp:coreProperties>
</file>